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C7C7">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《人工智能与造纸自动控制》课程教学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53F18ACF">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6B99B238">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0273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DB20B7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3DFD099F">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B916009</w:t>
            </w:r>
          </w:p>
        </w:tc>
        <w:tc>
          <w:tcPr>
            <w:tcW w:w="1701" w:type="dxa"/>
            <w:vAlign w:val="center"/>
          </w:tcPr>
          <w:p w14:paraId="502659FB">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58F89692">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轻工学部</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轻化工程</w:t>
            </w:r>
          </w:p>
        </w:tc>
      </w:tr>
      <w:tr w14:paraId="2754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5BD4EBD9">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3D69732F">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（中文）人工智能与造纸自动控制</w:t>
            </w:r>
          </w:p>
        </w:tc>
      </w:tr>
      <w:tr w14:paraId="1C4F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4253D03D">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63C4C860">
            <w:pPr>
              <w:adjustRightInd w:val="0"/>
              <w:snapToGrid w:val="0"/>
              <w:jc w:val="left"/>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（英文）</w:t>
            </w:r>
            <w:r>
              <w:rPr>
                <w:rFonts w:hint="eastAsia" w:ascii="Times New Roman" w:hAnsi="Times New Roman" w:eastAsia="黑体" w:cs="Times New Roman"/>
                <w:b w:val="0"/>
                <w:bCs w:val="0"/>
                <w:sz w:val="24"/>
                <w:szCs w:val="24"/>
                <w:lang w:val="en-US" w:eastAsia="zh-CN"/>
              </w:rPr>
              <w:t>A</w:t>
            </w:r>
            <w:r>
              <w:rPr>
                <w:rFonts w:hint="default" w:ascii="Times New Roman" w:hAnsi="Times New Roman" w:eastAsia="黑体" w:cs="Times New Roman"/>
                <w:b w:val="0"/>
                <w:bCs w:val="0"/>
                <w:sz w:val="24"/>
                <w:szCs w:val="24"/>
              </w:rPr>
              <w:t xml:space="preserve">rtificial </w:t>
            </w:r>
            <w:r>
              <w:rPr>
                <w:rFonts w:hint="eastAsia" w:ascii="Times New Roman" w:hAnsi="Times New Roman" w:eastAsia="黑体" w:cs="Times New Roman"/>
                <w:b w:val="0"/>
                <w:bCs w:val="0"/>
                <w:sz w:val="24"/>
                <w:szCs w:val="24"/>
                <w:lang w:val="en-US" w:eastAsia="zh-CN"/>
              </w:rPr>
              <w:t>I</w:t>
            </w:r>
            <w:r>
              <w:rPr>
                <w:rFonts w:hint="default" w:ascii="Times New Roman" w:hAnsi="Times New Roman" w:eastAsia="黑体" w:cs="Times New Roman"/>
                <w:b w:val="0"/>
                <w:bCs w:val="0"/>
                <w:sz w:val="24"/>
                <w:szCs w:val="24"/>
              </w:rPr>
              <w:t>ntelligence</w:t>
            </w:r>
            <w:r>
              <w:rPr>
                <w:rFonts w:hint="eastAsia" w:ascii="Times New Roman" w:hAnsi="Times New Roman" w:eastAsia="黑体" w:cs="Times New Roman"/>
                <w:b w:val="0"/>
                <w:bCs w:val="0"/>
                <w:sz w:val="24"/>
                <w:szCs w:val="24"/>
                <w:lang w:val="en-US" w:eastAsia="zh-CN"/>
              </w:rPr>
              <w:t xml:space="preserve"> and Papermaking Automatic Control</w:t>
            </w:r>
          </w:p>
        </w:tc>
      </w:tr>
      <w:tr w14:paraId="1553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4E87D23">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5652B2C1">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auto"/>
                <w:sz w:val="24"/>
                <w:szCs w:val="24"/>
              </w:rPr>
              <w:t>选修</w:t>
            </w:r>
          </w:p>
        </w:tc>
        <w:tc>
          <w:tcPr>
            <w:tcW w:w="1701" w:type="dxa"/>
            <w:vAlign w:val="center"/>
          </w:tcPr>
          <w:p w14:paraId="16F3B784">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考核类型</w:t>
            </w:r>
          </w:p>
        </w:tc>
        <w:tc>
          <w:tcPr>
            <w:tcW w:w="2835" w:type="dxa"/>
            <w:vAlign w:val="center"/>
          </w:tcPr>
          <w:p w14:paraId="64ECD2E9">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auto"/>
                <w:sz w:val="24"/>
                <w:szCs w:val="24"/>
              </w:rPr>
              <w:t>考查</w:t>
            </w:r>
          </w:p>
        </w:tc>
      </w:tr>
      <w:tr w14:paraId="6D06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45445A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1A6CC1C3">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auto"/>
                <w:sz w:val="24"/>
                <w:szCs w:val="24"/>
                <w:lang w:val="en-US" w:eastAsia="zh-CN"/>
              </w:rPr>
              <w:t>1.5</w:t>
            </w:r>
          </w:p>
        </w:tc>
        <w:tc>
          <w:tcPr>
            <w:tcW w:w="1701" w:type="dxa"/>
            <w:vAlign w:val="center"/>
          </w:tcPr>
          <w:p w14:paraId="2E8D9ADE">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课程学时</w:t>
            </w:r>
          </w:p>
        </w:tc>
        <w:tc>
          <w:tcPr>
            <w:tcW w:w="2835" w:type="dxa"/>
            <w:vAlign w:val="center"/>
          </w:tcPr>
          <w:p w14:paraId="29F045B4">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auto"/>
                <w:sz w:val="24"/>
                <w:szCs w:val="24"/>
                <w:lang w:val="en-US" w:eastAsia="zh-CN"/>
              </w:rPr>
              <w:t>24</w:t>
            </w:r>
          </w:p>
        </w:tc>
      </w:tr>
      <w:tr w14:paraId="734D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015F993">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49EF6DD6">
            <w:pPr>
              <w:adjustRightInd w:val="0"/>
              <w:snapToGrid w:val="0"/>
              <w:jc w:val="center"/>
              <w:rPr>
                <w:rFonts w:hint="default" w:ascii="黑体" w:hAnsi="黑体" w:eastAsia="黑体" w:cs="黑体"/>
                <w:b w:val="0"/>
                <w:bCs w:val="0"/>
                <w:i w:val="0"/>
                <w:iCs w:val="0"/>
                <w:sz w:val="24"/>
                <w:szCs w:val="24"/>
                <w:lang w:val="en-US" w:eastAsia="zh-CN"/>
              </w:rPr>
            </w:pPr>
            <w:r>
              <w:rPr>
                <w:rFonts w:hint="eastAsia" w:ascii="黑体" w:hAnsi="黑体" w:eastAsia="黑体" w:cs="黑体"/>
                <w:b w:val="0"/>
                <w:bCs w:val="0"/>
                <w:sz w:val="24"/>
                <w:szCs w:val="24"/>
                <w:lang w:eastAsia="zh-CN"/>
              </w:rPr>
              <w:t>专业任选</w:t>
            </w:r>
            <w:r>
              <w:rPr>
                <w:rFonts w:hint="eastAsia" w:ascii="黑体" w:hAnsi="黑体" w:eastAsia="黑体" w:cs="黑体"/>
                <w:b w:val="0"/>
                <w:bCs w:val="0"/>
                <w:sz w:val="24"/>
                <w:szCs w:val="24"/>
                <w:lang w:val="en-US" w:eastAsia="zh-CN"/>
              </w:rPr>
              <w:t>课</w:t>
            </w:r>
          </w:p>
        </w:tc>
      </w:tr>
      <w:tr w14:paraId="090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DADC3F1">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79A1F994">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工程制图、电工学、制浆原理与工程、造纸原理与工程、制浆造纸机械与设备</w:t>
            </w:r>
          </w:p>
        </w:tc>
      </w:tr>
      <w:tr w14:paraId="3E3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80797B1">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61FCDC89">
            <w:pPr>
              <w:adjustRightInd w:val="0"/>
              <w:snapToGrid w:val="0"/>
              <w:jc w:val="center"/>
              <w:rPr>
                <w:rFonts w:hint="eastAsia" w:ascii="黑体" w:hAnsi="黑体" w:eastAsia="黑体" w:cs="黑体"/>
                <w:b/>
                <w:sz w:val="24"/>
                <w:szCs w:val="24"/>
              </w:rPr>
            </w:pPr>
            <w:r>
              <w:rPr>
                <w:rFonts w:hint="eastAsia" w:ascii="黑体" w:hAnsi="黑体" w:eastAsia="黑体" w:cs="黑体"/>
                <w:b w:val="0"/>
                <w:bCs/>
                <w:sz w:val="24"/>
                <w:szCs w:val="24"/>
              </w:rPr>
              <w:t>轻化工程（制浆造纸工程方向）</w:t>
            </w:r>
          </w:p>
        </w:tc>
      </w:tr>
    </w:tbl>
    <w:p w14:paraId="4636B881">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520AEC03">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362B074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【简要说明课程性质及在人才培养过程中的地位、作用，以及课程基本内容等。本部分简要地介绍课程的学科背景、开设目的和意义、课程内容的中心和重点、课程的总体特点等。字数控制在500字以内】</w:t>
      </w:r>
    </w:p>
    <w:p w14:paraId="2D93A98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《人工智能与造纸自动控制》课程是本专业的一门选修课程。</w:t>
      </w:r>
    </w:p>
    <w:p w14:paraId="502DA53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工智能与造纸自动控制是一门综合性技术课程，它是利用自动控制学、仪器仪表学及人工智能理论服务于工程学科，与生产过程有着紧密的联系。本课程主要内容包括人工智能技术、检测仪表和自动控制系统，并结合制浆造纸工艺过程进行论述。通过本课程的学习，学生能够掌握制浆造纸过程仪表与自动控制的工作原理、主要部件及操作维护，了解人工智能技术在造纸工业中的应用。该课程与工程制图、电工学、制浆原理与工程、造纸原理与工程、制浆造纸机械与设备等课程有密切联系，是轻化工程专业（制浆造纸工程方向）学生高质量完成毕业设计的重要工具，也为以后的工作学习打下坚实基础。</w:t>
      </w:r>
    </w:p>
    <w:p w14:paraId="58C5B7B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33AEB4A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拟达到的教学目标：从学生的学习成效角度进行简要列举，即学生在学习本课程后在知识与能力、过程与方法、情感与价值观等方面要达到的主要目标，如学会什么知识、具备什么能力，重点描述学生在课程学习结束后知识的迁移、认知的转变以及能力的提升等。学习目标不宜过多，尽量控制在5个以内。特别注意：本部分不是陈述老师拟教授和/或训练的内容。字数控制在800字以内】</w:t>
      </w:r>
    </w:p>
    <w:p w14:paraId="1FAA646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课程目标1：掌握轻工仪表与自动控制基本原理，能够结合数学、自然科学及工程知识，用于工程设计、技术开放、工艺优化及产品研发过程中的复杂工程问题解决方案的比较与综合。</w:t>
      </w:r>
    </w:p>
    <w:p w14:paraId="31AF18C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课程目标2：能够了解制浆造纸工程领域自动控制和人工智能前沿发展现状和趋势，了解轻化工程专业常用的自动控制仪器、控制用信息技术工具、工程工具和控制软件的使用原理和方法，并理解其局限性。</w:t>
      </w:r>
    </w:p>
    <w:p w14:paraId="6BBDB4A4">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6DAE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45BAD77F">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60D915ED">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56754C35">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11B4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4AE31D80">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1.4能够将相关工程知识和方法用于工程设计、技术开放、工艺优化及产品研发过程中的复杂工程问题解决方案的比较与综合。</w:t>
            </w:r>
          </w:p>
        </w:tc>
        <w:tc>
          <w:tcPr>
            <w:tcW w:w="1701" w:type="dxa"/>
            <w:tcMar>
              <w:top w:w="57" w:type="dxa"/>
              <w:bottom w:w="57" w:type="dxa"/>
            </w:tcMar>
            <w:vAlign w:val="center"/>
          </w:tcPr>
          <w:p w14:paraId="4E4F7940">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02BDC02A">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50%</w:t>
            </w:r>
          </w:p>
        </w:tc>
      </w:tr>
      <w:tr w14:paraId="40B4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27BAE7C8">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57D06B80">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7D1D181D">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50%</w:t>
            </w:r>
          </w:p>
        </w:tc>
      </w:tr>
    </w:tbl>
    <w:p w14:paraId="56B1F0C4">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四、教学方式与方法</w:t>
      </w:r>
      <w:r>
        <w:rPr>
          <w:rFonts w:hint="eastAsia" w:ascii="黑体" w:hAnsi="黑体" w:eastAsia="黑体" w:cs="黑体"/>
          <w:b/>
          <w:sz w:val="24"/>
          <w:lang w:eastAsia="zh-CN"/>
        </w:rPr>
        <w:t>（</w:t>
      </w:r>
      <w:r>
        <w:rPr>
          <w:rFonts w:hint="eastAsia" w:ascii="黑体" w:hAnsi="黑体" w:eastAsia="黑体" w:cs="黑体"/>
          <w:b/>
          <w:sz w:val="24"/>
          <w:lang w:val="en-US" w:eastAsia="zh-CN"/>
        </w:rPr>
        <w:t>如有实验，则需对实验教学方法与手段做必要的说明</w:t>
      </w:r>
      <w:r>
        <w:rPr>
          <w:rFonts w:hint="eastAsia" w:ascii="黑体" w:hAnsi="黑体" w:eastAsia="黑体" w:cs="黑体"/>
          <w:b/>
          <w:sz w:val="24"/>
          <w:lang w:eastAsia="zh-CN"/>
        </w:rPr>
        <w:t>）</w:t>
      </w:r>
    </w:p>
    <w:p w14:paraId="12860A8B">
      <w:pPr>
        <w:spacing w:line="360" w:lineRule="auto"/>
        <w:ind w:firstLine="480" w:firstLineChars="200"/>
        <w:rPr>
          <w:sz w:val="24"/>
        </w:rPr>
      </w:pPr>
      <w:bookmarkStart w:id="0" w:name="_Hlk5205911"/>
      <w:r>
        <w:rPr>
          <w:rFonts w:hint="eastAsia"/>
          <w:sz w:val="24"/>
          <w:lang w:val="en-US" w:eastAsia="zh-CN"/>
        </w:rPr>
        <w:t>理论教学：</w:t>
      </w:r>
      <w:r>
        <w:rPr>
          <w:rFonts w:hint="eastAsia"/>
          <w:sz w:val="24"/>
        </w:rPr>
        <w:t>讲授、启发、讨论</w:t>
      </w:r>
      <w:r>
        <w:rPr>
          <w:rFonts w:hint="eastAsia"/>
          <w:sz w:val="24"/>
          <w:lang w:eastAsia="zh-CN"/>
        </w:rPr>
        <w:t>、</w:t>
      </w:r>
      <w:r>
        <w:rPr>
          <w:rFonts w:hint="eastAsia"/>
          <w:sz w:val="24"/>
          <w:lang w:val="en-US" w:eastAsia="zh-CN"/>
        </w:rPr>
        <w:t>案例教学等。</w:t>
      </w:r>
    </w:p>
    <w:p w14:paraId="41C46941">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r>
        <w:rPr>
          <w:rFonts w:hint="eastAsia" w:ascii="黑体" w:hAnsi="黑体" w:eastAsia="黑体" w:cs="黑体"/>
          <w:b/>
          <w:sz w:val="24"/>
          <w:lang w:val="en-US" w:eastAsia="zh-CN"/>
        </w:rPr>
        <w:t>（如有实验，则需对实验教学重点与难点做必要的说明）</w:t>
      </w:r>
    </w:p>
    <w:p w14:paraId="2BC80437">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（一）教学重点</w:t>
      </w:r>
    </w:p>
    <w:p w14:paraId="5C9B508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第一章 自动控制系统基本概念</w:t>
      </w:r>
    </w:p>
    <w:p w14:paraId="2BDB2D3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基本要求：通过本章的学习，掌握自动控制系统基本概念，自动控制系统的表示形式，自动控制系统的过渡过程和品质指标，过程特性及其数学模型。</w:t>
      </w:r>
    </w:p>
    <w:p w14:paraId="43BA9D9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重点：掌握自动控制系统的表示形式，自动控制系统的品质指标，描述对象特性的参数。</w:t>
      </w:r>
    </w:p>
    <w:p w14:paraId="41DAF23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第二章 压力测量</w:t>
      </w:r>
    </w:p>
    <w:p w14:paraId="6B6F7F3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基本要求：通过本章的学习，掌握基本概念，掌握各种压力测量仪表的工作原理，学会压力计的选用和安装。</w:t>
      </w:r>
    </w:p>
    <w:p w14:paraId="1686183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重点：掌握基本概念，掌握各种压力测量仪表的工作原理，学会压力计的选用和压力计的安装。</w:t>
      </w:r>
    </w:p>
    <w:p w14:paraId="0FC2E6A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第三章 流量测量</w:t>
      </w:r>
    </w:p>
    <w:p w14:paraId="3750330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基本要求：掌握节流装置的流量测量原理；转子流量计的测量原理；学会差压式流量计的安装；了解椭圆齿轮流量计；涡轮流量计；漩涡流量计；电磁流量计；超声流量计。</w:t>
      </w:r>
    </w:p>
    <w:p w14:paraId="520E156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重点：掌握节流装置的流量测量原理；转子流量计的测量原理。</w:t>
      </w:r>
    </w:p>
    <w:p w14:paraId="2749FDB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第四章 液位测量</w:t>
      </w:r>
    </w:p>
    <w:p w14:paraId="19C17E4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基本要求：通过本章的学习，了解玻璃液位计、浮力式液位计、静压式液位计及电容式液位计的测量方法，掌握差压式液位计、电容式物位传感器、核辐射物位计的使用方法。</w:t>
      </w:r>
    </w:p>
    <w:p w14:paraId="5364A7B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重点：掌握差压式液位计的使用方法</w:t>
      </w:r>
    </w:p>
    <w:p w14:paraId="6D461BBF">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第五章 温度测量</w:t>
      </w:r>
    </w:p>
    <w:p w14:paraId="2E4D56E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基本要求：了解双金属温度计、压力计式温度计、辐射式高温计的工作原理，了解测温元件的安装要求、布线要求，掌握热电偶温度计、热电阻温度计的工作原理和使用。</w:t>
      </w:r>
    </w:p>
    <w:p w14:paraId="7FDA550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重点：热电偶温度计、热电阻温度计的工作原理；工业常用热电偶、热电阻；电动温度变送器工作原理。</w:t>
      </w:r>
    </w:p>
    <w:p w14:paraId="450155A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第六章 基本调节规律及应用</w:t>
      </w:r>
    </w:p>
    <w:p w14:paraId="328B7883">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基本要求：双位调节、比例调节、积分调节、微分调节的定义， 各种调节的规律和调节过程</w:t>
      </w:r>
      <w:r>
        <w:rPr>
          <w:rFonts w:hint="eastAsia" w:ascii="仿宋_GB2312" w:hAnsi="仿宋_GB2312" w:eastAsia="仿宋_GB2312" w:cs="仿宋_GB2312"/>
          <w:sz w:val="24"/>
          <w:lang w:eastAsia="zh-CN"/>
        </w:rPr>
        <w:t>。</w:t>
      </w:r>
    </w:p>
    <w:p w14:paraId="4E39944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重点：掌握各种调节的规律和调节过程，以及实际应用。</w:t>
      </w:r>
    </w:p>
    <w:p w14:paraId="4A58A62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第七章 执行器</w:t>
      </w:r>
    </w:p>
    <w:p w14:paraId="0FBFE0B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基本要求：了解气动执行器结构与分类，电动执行器作用种类，角行程电动执行机构工作过程，电-气转换器；电-气阀门定位器；数字阀特点，智能控制阀的智能体现。</w:t>
      </w:r>
    </w:p>
    <w:p w14:paraId="33548A0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重点：掌握气动执行器结构与分类，气动执行机构 ，控制机构；控制阀的流量特性；执行器的选择和使用。</w:t>
      </w:r>
    </w:p>
    <w:p w14:paraId="09E76AF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第八章 简单控制系统</w:t>
      </w:r>
    </w:p>
    <w:p w14:paraId="25FB9F5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基本要求：通过本章的学习，了解简单控制系统的结构与组成，简单控制系统的设计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控</w:t>
      </w:r>
      <w:r>
        <w:rPr>
          <w:rFonts w:hint="eastAsia" w:ascii="仿宋_GB2312" w:hAnsi="仿宋_GB2312" w:eastAsia="仿宋_GB2312" w:cs="仿宋_GB2312"/>
          <w:sz w:val="24"/>
        </w:rPr>
        <w:t>制器参数的工程整定。</w:t>
      </w:r>
    </w:p>
    <w:p w14:paraId="71F86CA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重点：掌握被控变量的选择；操纵变量的选择；测量元件特性的影响；控制器的选择；</w:t>
      </w:r>
      <w:r>
        <w:rPr>
          <w:rFonts w:hint="eastAsia" w:ascii="仿宋_GB2312" w:hAnsi="仿宋_GB2312" w:eastAsia="仿宋_GB2312" w:cs="仿宋_GB2312"/>
          <w:sz w:val="24"/>
          <w:lang w:val="en-US" w:eastAsia="zh-CN"/>
        </w:rPr>
        <w:t>控</w:t>
      </w:r>
      <w:r>
        <w:rPr>
          <w:rFonts w:hint="eastAsia" w:ascii="仿宋_GB2312" w:hAnsi="仿宋_GB2312" w:eastAsia="仿宋_GB2312" w:cs="仿宋_GB2312"/>
          <w:sz w:val="24"/>
        </w:rPr>
        <w:t>制器参数的工程整定。</w:t>
      </w:r>
    </w:p>
    <w:p w14:paraId="5786852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第九章 复杂控制系统</w:t>
      </w:r>
    </w:p>
    <w:p w14:paraId="6742702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基本要求：通过本章的学习，掌握串级控制系统的基本概念、控制过程分析，串级控制系统的确定，控制规律的选择；串级控制系统的投运；串级控制系统的参数整定。</w:t>
      </w:r>
    </w:p>
    <w:p w14:paraId="780A772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重点：掌握串级控制系统的基本概念、控制过程分析，控制调节系统的确定，控制规律的选择。</w:t>
      </w:r>
    </w:p>
    <w:p w14:paraId="7C471A59">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第十章 </w:t>
      </w:r>
      <w:r>
        <w:rPr>
          <w:rFonts w:hint="eastAsia" w:ascii="仿宋_GB2312" w:hAnsi="仿宋_GB2312" w:eastAsia="仿宋_GB2312" w:cs="仿宋_GB2312"/>
          <w:sz w:val="24"/>
          <w:lang w:val="en-US" w:eastAsia="zh-CN"/>
        </w:rPr>
        <w:t>造纸过程自动控制和人工智能</w:t>
      </w:r>
    </w:p>
    <w:p w14:paraId="32405DF1">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基本要求：通过本章的学习，掌握</w:t>
      </w:r>
      <w:r>
        <w:rPr>
          <w:rFonts w:hint="eastAsia" w:ascii="仿宋_GB2312" w:hAnsi="仿宋_GB2312" w:eastAsia="仿宋_GB2312" w:cs="仿宋_GB2312"/>
          <w:sz w:val="24"/>
          <w:lang w:val="en-US" w:eastAsia="zh-CN"/>
        </w:rPr>
        <w:t>造纸过程自动控制方案和人工智能技术的应用情况</w:t>
      </w:r>
      <w:r>
        <w:rPr>
          <w:rFonts w:hint="eastAsia" w:ascii="仿宋_GB2312" w:hAnsi="仿宋_GB2312" w:eastAsia="仿宋_GB2312" w:cs="仿宋_GB2312"/>
          <w:sz w:val="24"/>
        </w:rPr>
        <w:t>。</w:t>
      </w:r>
    </w:p>
    <w:p w14:paraId="2DD30B0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重点：掌握</w:t>
      </w:r>
      <w:r>
        <w:rPr>
          <w:rFonts w:hint="eastAsia" w:ascii="仿宋_GB2312" w:hAnsi="仿宋_GB2312" w:eastAsia="仿宋_GB2312" w:cs="仿宋_GB2312"/>
          <w:sz w:val="24"/>
          <w:lang w:val="en-US" w:eastAsia="zh-CN"/>
        </w:rPr>
        <w:t>造纸过程自动控制方案</w:t>
      </w:r>
      <w:r>
        <w:rPr>
          <w:rFonts w:hint="eastAsia" w:ascii="仿宋_GB2312" w:hAnsi="仿宋_GB2312" w:eastAsia="仿宋_GB2312" w:cs="仿宋_GB2312"/>
          <w:sz w:val="24"/>
        </w:rPr>
        <w:t>。</w:t>
      </w:r>
    </w:p>
    <w:p w14:paraId="01BEE149">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p w14:paraId="0E5E9B5F">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第一章 自动控制系统基本概念</w:t>
      </w:r>
    </w:p>
    <w:p w14:paraId="542BE2D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难点：自动控制系统的品质指标；描述对象特性的参数。</w:t>
      </w:r>
    </w:p>
    <w:p w14:paraId="234D235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第二章 压力测量</w:t>
      </w:r>
    </w:p>
    <w:p w14:paraId="14636A1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难点：单圈弹簧管式压力表；应变片式压力变送器；电容式压力变送器；压力计的选用。</w:t>
      </w:r>
    </w:p>
    <w:p w14:paraId="6ADBA1F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第三章 流量测量</w:t>
      </w:r>
    </w:p>
    <w:p w14:paraId="0C98B03F">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难点：转子流量计的选用与</w:t>
      </w:r>
      <w:r>
        <w:rPr>
          <w:rFonts w:hint="eastAsia" w:ascii="仿宋_GB2312" w:hAnsi="仿宋_GB2312" w:eastAsia="仿宋_GB2312" w:cs="仿宋_GB2312"/>
          <w:sz w:val="24"/>
          <w:lang w:val="en-US" w:eastAsia="zh-CN"/>
        </w:rPr>
        <w:t>读数修正</w:t>
      </w:r>
      <w:r>
        <w:rPr>
          <w:rFonts w:hint="eastAsia" w:ascii="仿宋_GB2312" w:hAnsi="仿宋_GB2312" w:eastAsia="仿宋_GB2312" w:cs="仿宋_GB2312"/>
          <w:sz w:val="24"/>
        </w:rPr>
        <w:t>。</w:t>
      </w:r>
    </w:p>
    <w:p w14:paraId="576D28E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第四章 液位测量</w:t>
      </w:r>
    </w:p>
    <w:p w14:paraId="26BCD4C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难点：差压变送器的量程迁移。</w:t>
      </w:r>
    </w:p>
    <w:p w14:paraId="2B3CB50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第五章 温度测量</w:t>
      </w:r>
    </w:p>
    <w:p w14:paraId="5E7C55F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难点：热电偶温度计的冷端温度补偿；电动温度变送器工作原理、测量桥路、电压一电流转换器。</w:t>
      </w:r>
    </w:p>
    <w:p w14:paraId="55B2E26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第六章 基本调节规律及应用</w:t>
      </w:r>
    </w:p>
    <w:p w14:paraId="7872A5A5">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难点：掌握各种调节的规律和调节过程，以及实际应用。</w:t>
      </w:r>
    </w:p>
    <w:p w14:paraId="2900D09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第七章 执行器</w:t>
      </w:r>
    </w:p>
    <w:p w14:paraId="48BCF889">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难点：控制阀的流量特性；执行器的选择和使用。</w:t>
      </w:r>
    </w:p>
    <w:p w14:paraId="3E343C9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第八章 简单控制系统</w:t>
      </w:r>
    </w:p>
    <w:p w14:paraId="3C4440F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w:t>
      </w:r>
      <w:r>
        <w:rPr>
          <w:rFonts w:hint="eastAsia" w:ascii="仿宋_GB2312" w:hAnsi="仿宋_GB2312" w:eastAsia="仿宋_GB2312" w:cs="仿宋_GB2312"/>
          <w:sz w:val="24"/>
          <w:lang w:val="en-US" w:eastAsia="zh-CN"/>
        </w:rPr>
        <w:t>被</w:t>
      </w:r>
      <w:r>
        <w:rPr>
          <w:rFonts w:hint="eastAsia" w:ascii="仿宋_GB2312" w:hAnsi="仿宋_GB2312" w:eastAsia="仿宋_GB2312" w:cs="仿宋_GB2312"/>
          <w:sz w:val="24"/>
        </w:rPr>
        <w:t>控变量的选择；操纵变量的选择；测量元件特性的影响；控制器的选择；</w:t>
      </w:r>
      <w:r>
        <w:rPr>
          <w:rFonts w:hint="eastAsia" w:ascii="仿宋_GB2312" w:hAnsi="仿宋_GB2312" w:eastAsia="仿宋_GB2312" w:cs="仿宋_GB2312"/>
          <w:sz w:val="24"/>
          <w:lang w:val="en-US" w:eastAsia="zh-CN"/>
        </w:rPr>
        <w:t>控</w:t>
      </w:r>
      <w:r>
        <w:rPr>
          <w:rFonts w:hint="eastAsia" w:ascii="仿宋_GB2312" w:hAnsi="仿宋_GB2312" w:eastAsia="仿宋_GB2312" w:cs="仿宋_GB2312"/>
          <w:sz w:val="24"/>
        </w:rPr>
        <w:t>制器参数的工程整定。</w:t>
      </w:r>
    </w:p>
    <w:p w14:paraId="69B7C4D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第九章 复杂控制系统</w:t>
      </w:r>
    </w:p>
    <w:p w14:paraId="5D954A1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难点：串级</w:t>
      </w:r>
      <w:r>
        <w:rPr>
          <w:rFonts w:hint="eastAsia" w:ascii="仿宋_GB2312" w:hAnsi="仿宋_GB2312" w:eastAsia="仿宋_GB2312" w:cs="仿宋_GB2312"/>
          <w:sz w:val="24"/>
          <w:lang w:val="en-US" w:eastAsia="zh-CN"/>
        </w:rPr>
        <w:t>控制</w:t>
      </w:r>
      <w:r>
        <w:rPr>
          <w:rFonts w:hint="eastAsia" w:ascii="仿宋_GB2312" w:hAnsi="仿宋_GB2312" w:eastAsia="仿宋_GB2312" w:cs="仿宋_GB2312"/>
          <w:sz w:val="24"/>
        </w:rPr>
        <w:t>系统的参数整定。</w:t>
      </w:r>
    </w:p>
    <w:p w14:paraId="71687C91">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第十章 </w:t>
      </w:r>
      <w:r>
        <w:rPr>
          <w:rFonts w:hint="eastAsia" w:ascii="仿宋_GB2312" w:hAnsi="仿宋_GB2312" w:eastAsia="仿宋_GB2312" w:cs="仿宋_GB2312"/>
          <w:sz w:val="24"/>
          <w:lang w:val="en-US" w:eastAsia="zh-CN"/>
        </w:rPr>
        <w:t>造纸过程自动控制和人工智能</w:t>
      </w:r>
    </w:p>
    <w:p w14:paraId="68408464">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难点：</w:t>
      </w:r>
      <w:r>
        <w:rPr>
          <w:rFonts w:hint="eastAsia" w:ascii="仿宋_GB2312" w:hAnsi="仿宋_GB2312" w:eastAsia="仿宋_GB2312" w:cs="仿宋_GB2312"/>
          <w:sz w:val="24"/>
          <w:lang w:val="en-US" w:eastAsia="zh-CN"/>
        </w:rPr>
        <w:t>造纸过程自动控制方案。</w:t>
      </w:r>
    </w:p>
    <w:p w14:paraId="6757D24F">
      <w:pPr>
        <w:tabs>
          <w:tab w:val="left" w:pos="672"/>
        </w:tabs>
        <w:spacing w:line="400" w:lineRule="exact"/>
        <w:ind w:firstLine="480" w:firstLineChars="200"/>
        <w:jc w:val="both"/>
        <w:rPr>
          <w:rFonts w:hint="eastAsia"/>
          <w:sz w:val="24"/>
        </w:rPr>
      </w:pPr>
    </w:p>
    <w:bookmarkEnd w:id="0"/>
    <w:p w14:paraId="23540C7A">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1942"/>
        <w:gridCol w:w="3067"/>
        <w:gridCol w:w="708"/>
        <w:gridCol w:w="1020"/>
        <w:gridCol w:w="1349"/>
      </w:tblGrid>
      <w:tr w14:paraId="5AC2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01E26187">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1942" w:type="dxa"/>
            <w:tcMar>
              <w:top w:w="57" w:type="dxa"/>
              <w:bottom w:w="57" w:type="dxa"/>
            </w:tcMar>
            <w:vAlign w:val="center"/>
          </w:tcPr>
          <w:p w14:paraId="3EF0A184">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3067" w:type="dxa"/>
            <w:tcMar>
              <w:top w:w="57" w:type="dxa"/>
              <w:bottom w:w="57" w:type="dxa"/>
            </w:tcMar>
            <w:vAlign w:val="center"/>
          </w:tcPr>
          <w:p w14:paraId="3C36FFC7">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708" w:type="dxa"/>
            <w:tcMar>
              <w:top w:w="57" w:type="dxa"/>
              <w:bottom w:w="57" w:type="dxa"/>
            </w:tcMar>
            <w:vAlign w:val="center"/>
          </w:tcPr>
          <w:p w14:paraId="7DAF4F65">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1020" w:type="dxa"/>
            <w:tcMar>
              <w:top w:w="57" w:type="dxa"/>
              <w:bottom w:w="57" w:type="dxa"/>
            </w:tcMar>
            <w:vAlign w:val="center"/>
          </w:tcPr>
          <w:p w14:paraId="731BE70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532FCD56">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349" w:type="dxa"/>
            <w:tcMar>
              <w:top w:w="57" w:type="dxa"/>
              <w:bottom w:w="57" w:type="dxa"/>
            </w:tcMar>
            <w:vAlign w:val="center"/>
          </w:tcPr>
          <w:p w14:paraId="702E19AD">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w:t>
            </w:r>
          </w:p>
          <w:p w14:paraId="5BE32F7B">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目标</w:t>
            </w:r>
          </w:p>
        </w:tc>
      </w:tr>
      <w:tr w14:paraId="1EB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649339C">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942" w:type="dxa"/>
            <w:tcMar>
              <w:top w:w="57" w:type="dxa"/>
              <w:bottom w:w="57" w:type="dxa"/>
            </w:tcMar>
            <w:vAlign w:val="center"/>
          </w:tcPr>
          <w:p w14:paraId="5851102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第1章 自动控制系统基本概念</w:t>
            </w:r>
          </w:p>
        </w:tc>
        <w:tc>
          <w:tcPr>
            <w:tcW w:w="3067" w:type="dxa"/>
            <w:tcMar>
              <w:top w:w="57" w:type="dxa"/>
              <w:bottom w:w="57" w:type="dxa"/>
            </w:tcMar>
            <w:vAlign w:val="center"/>
          </w:tcPr>
          <w:p w14:paraId="44F8908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掌握自动控制系统基本概念，自动控制系统的表示形式，自动控制系统的过渡过程和品质指标，过程特性及其数学模型。</w:t>
            </w:r>
          </w:p>
        </w:tc>
        <w:tc>
          <w:tcPr>
            <w:tcW w:w="708" w:type="dxa"/>
            <w:shd w:val="clear" w:color="auto" w:fill="auto"/>
            <w:tcMar>
              <w:top w:w="57" w:type="dxa"/>
              <w:bottom w:w="57" w:type="dxa"/>
            </w:tcMar>
            <w:vAlign w:val="center"/>
          </w:tcPr>
          <w:p w14:paraId="5A2B3159">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020" w:type="dxa"/>
            <w:tcMar>
              <w:top w:w="57" w:type="dxa"/>
              <w:bottom w:w="57" w:type="dxa"/>
            </w:tcMar>
            <w:vAlign w:val="center"/>
          </w:tcPr>
          <w:p w14:paraId="5AA71CD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24A9B69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663A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D5D9642">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942" w:type="dxa"/>
            <w:tcMar>
              <w:top w:w="57" w:type="dxa"/>
              <w:bottom w:w="57" w:type="dxa"/>
            </w:tcMar>
            <w:vAlign w:val="center"/>
          </w:tcPr>
          <w:p w14:paraId="23473CA4">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第2章  压力测量</w:t>
            </w:r>
          </w:p>
        </w:tc>
        <w:tc>
          <w:tcPr>
            <w:tcW w:w="3067" w:type="dxa"/>
            <w:tcMar>
              <w:top w:w="57" w:type="dxa"/>
              <w:bottom w:w="57" w:type="dxa"/>
            </w:tcMar>
            <w:vAlign w:val="center"/>
          </w:tcPr>
          <w:p w14:paraId="275A4F6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掌握基本概念，掌握各种压力测量仪表的工作原理，学会压力计的选用和安装。</w:t>
            </w:r>
          </w:p>
        </w:tc>
        <w:tc>
          <w:tcPr>
            <w:tcW w:w="708" w:type="dxa"/>
            <w:shd w:val="clear" w:color="auto" w:fill="auto"/>
            <w:tcMar>
              <w:top w:w="57" w:type="dxa"/>
              <w:bottom w:w="57" w:type="dxa"/>
            </w:tcMar>
            <w:vAlign w:val="center"/>
          </w:tcPr>
          <w:p w14:paraId="5EC341F9">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1353992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4E11204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460B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3422E8A">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942" w:type="dxa"/>
            <w:tcMar>
              <w:top w:w="57" w:type="dxa"/>
              <w:bottom w:w="57" w:type="dxa"/>
            </w:tcMar>
            <w:vAlign w:val="center"/>
          </w:tcPr>
          <w:p w14:paraId="7392930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第3章 流量测量</w:t>
            </w:r>
          </w:p>
        </w:tc>
        <w:tc>
          <w:tcPr>
            <w:tcW w:w="3067" w:type="dxa"/>
            <w:tcMar>
              <w:top w:w="57" w:type="dxa"/>
              <w:bottom w:w="57" w:type="dxa"/>
            </w:tcMar>
            <w:vAlign w:val="center"/>
          </w:tcPr>
          <w:p w14:paraId="469BC5A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掌握节流装置的流量测量原理；转子流量计的测量原理；学会差压式流量计的安装；了解椭圆齿轮流量计；涡轮流量计；漩涡流量计；电磁流量计；超声流量计。</w:t>
            </w:r>
          </w:p>
        </w:tc>
        <w:tc>
          <w:tcPr>
            <w:tcW w:w="708" w:type="dxa"/>
            <w:shd w:val="clear" w:color="auto" w:fill="auto"/>
            <w:tcMar>
              <w:top w:w="57" w:type="dxa"/>
              <w:bottom w:w="57" w:type="dxa"/>
            </w:tcMar>
            <w:vAlign w:val="center"/>
          </w:tcPr>
          <w:p w14:paraId="7A1B77CB">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79BE396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2871AA0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0CB0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5FF4B8D">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942" w:type="dxa"/>
            <w:tcMar>
              <w:top w:w="57" w:type="dxa"/>
              <w:bottom w:w="57" w:type="dxa"/>
            </w:tcMar>
            <w:vAlign w:val="center"/>
          </w:tcPr>
          <w:p w14:paraId="5054825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第4章  液位测量</w:t>
            </w:r>
          </w:p>
        </w:tc>
        <w:tc>
          <w:tcPr>
            <w:tcW w:w="3067" w:type="dxa"/>
            <w:tcMar>
              <w:top w:w="57" w:type="dxa"/>
              <w:bottom w:w="57" w:type="dxa"/>
            </w:tcMar>
            <w:vAlign w:val="center"/>
          </w:tcPr>
          <w:p w14:paraId="768E8F2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掌握静压式液位计及电容式液位计的测量方法，掌握差压式液位计、电容式物位传感器、核辐射物位计的使用方法。</w:t>
            </w:r>
          </w:p>
        </w:tc>
        <w:tc>
          <w:tcPr>
            <w:tcW w:w="708" w:type="dxa"/>
            <w:shd w:val="clear" w:color="auto" w:fill="auto"/>
            <w:tcMar>
              <w:top w:w="57" w:type="dxa"/>
              <w:bottom w:w="57" w:type="dxa"/>
            </w:tcMar>
            <w:vAlign w:val="center"/>
          </w:tcPr>
          <w:p w14:paraId="2447E461">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2E573BD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5B43D7F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539D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8BD1F68">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942" w:type="dxa"/>
            <w:tcMar>
              <w:top w:w="57" w:type="dxa"/>
              <w:bottom w:w="57" w:type="dxa"/>
            </w:tcMar>
            <w:vAlign w:val="center"/>
          </w:tcPr>
          <w:p w14:paraId="258C9F0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第5章 温度测量</w:t>
            </w:r>
          </w:p>
        </w:tc>
        <w:tc>
          <w:tcPr>
            <w:tcW w:w="3067" w:type="dxa"/>
            <w:tcMar>
              <w:top w:w="57" w:type="dxa"/>
              <w:bottom w:w="57" w:type="dxa"/>
            </w:tcMar>
            <w:vAlign w:val="center"/>
          </w:tcPr>
          <w:p w14:paraId="68717F8E">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掌握热电偶温度计、热电阻温度计的工作原理和使用。了解测温元件的安装要求、布线要求，</w:t>
            </w:r>
          </w:p>
        </w:tc>
        <w:tc>
          <w:tcPr>
            <w:tcW w:w="708" w:type="dxa"/>
            <w:shd w:val="clear" w:color="auto" w:fill="auto"/>
            <w:tcMar>
              <w:top w:w="57" w:type="dxa"/>
              <w:bottom w:w="57" w:type="dxa"/>
            </w:tcMar>
            <w:vAlign w:val="center"/>
          </w:tcPr>
          <w:p w14:paraId="45B06605">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7B4B9ABF">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171BF00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7EC4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06C16FF5">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942" w:type="dxa"/>
            <w:tcMar>
              <w:top w:w="57" w:type="dxa"/>
              <w:bottom w:w="57" w:type="dxa"/>
            </w:tcMar>
            <w:vAlign w:val="center"/>
          </w:tcPr>
          <w:p w14:paraId="5DD72924">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第6章 基本调节规律及应用</w:t>
            </w:r>
          </w:p>
        </w:tc>
        <w:tc>
          <w:tcPr>
            <w:tcW w:w="3067" w:type="dxa"/>
            <w:tcMar>
              <w:top w:w="57" w:type="dxa"/>
              <w:bottom w:w="57" w:type="dxa"/>
            </w:tcMar>
            <w:vAlign w:val="center"/>
          </w:tcPr>
          <w:p w14:paraId="685CC97E">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掌握双位调节、比例调节、积分调节、微分调节的定义， 各种调节的规律和调节过程。</w:t>
            </w:r>
          </w:p>
        </w:tc>
        <w:tc>
          <w:tcPr>
            <w:tcW w:w="708" w:type="dxa"/>
            <w:shd w:val="clear" w:color="auto" w:fill="auto"/>
            <w:tcMar>
              <w:top w:w="57" w:type="dxa"/>
              <w:bottom w:w="57" w:type="dxa"/>
            </w:tcMar>
            <w:vAlign w:val="center"/>
          </w:tcPr>
          <w:p w14:paraId="00CC14E0">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69A2AFCF">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28EF6D58">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1CE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46CD7558">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942" w:type="dxa"/>
            <w:tcMar>
              <w:top w:w="57" w:type="dxa"/>
              <w:bottom w:w="57" w:type="dxa"/>
            </w:tcMar>
            <w:vAlign w:val="center"/>
          </w:tcPr>
          <w:p w14:paraId="7719D9C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第7章 执行器</w:t>
            </w:r>
          </w:p>
        </w:tc>
        <w:tc>
          <w:tcPr>
            <w:tcW w:w="3067" w:type="dxa"/>
            <w:tcMar>
              <w:top w:w="57" w:type="dxa"/>
              <w:bottom w:w="57" w:type="dxa"/>
            </w:tcMar>
            <w:vAlign w:val="center"/>
          </w:tcPr>
          <w:p w14:paraId="07F8F82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掌握气动执行器结构与分类，电动执行器作用种类，电-气转换器；电-气阀门定位器；数字阀特点，智能控制阀的智能体现。</w:t>
            </w:r>
          </w:p>
        </w:tc>
        <w:tc>
          <w:tcPr>
            <w:tcW w:w="708" w:type="dxa"/>
            <w:shd w:val="clear" w:color="auto" w:fill="auto"/>
            <w:tcMar>
              <w:top w:w="57" w:type="dxa"/>
              <w:bottom w:w="57" w:type="dxa"/>
            </w:tcMar>
            <w:vAlign w:val="center"/>
          </w:tcPr>
          <w:p w14:paraId="4E18277D">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077895C9">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1E8DD44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4619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EA3A3A9">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942" w:type="dxa"/>
            <w:tcMar>
              <w:top w:w="57" w:type="dxa"/>
              <w:bottom w:w="57" w:type="dxa"/>
            </w:tcMar>
            <w:vAlign w:val="center"/>
          </w:tcPr>
          <w:p w14:paraId="08FD261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第8章 简单控制系统</w:t>
            </w:r>
          </w:p>
        </w:tc>
        <w:tc>
          <w:tcPr>
            <w:tcW w:w="3067" w:type="dxa"/>
            <w:tcMar>
              <w:top w:w="57" w:type="dxa"/>
              <w:bottom w:w="57" w:type="dxa"/>
            </w:tcMar>
            <w:vAlign w:val="center"/>
          </w:tcPr>
          <w:p w14:paraId="03799CEF">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掌握简单控制系统的结构与组成，简单控制系统的设计，控制器参数的工程整定。</w:t>
            </w:r>
          </w:p>
        </w:tc>
        <w:tc>
          <w:tcPr>
            <w:tcW w:w="708" w:type="dxa"/>
            <w:shd w:val="clear" w:color="auto" w:fill="auto"/>
            <w:tcMar>
              <w:top w:w="57" w:type="dxa"/>
              <w:bottom w:w="57" w:type="dxa"/>
            </w:tcMar>
            <w:vAlign w:val="center"/>
          </w:tcPr>
          <w:p w14:paraId="17E263CD">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020" w:type="dxa"/>
            <w:tcMar>
              <w:top w:w="57" w:type="dxa"/>
              <w:bottom w:w="57" w:type="dxa"/>
            </w:tcMar>
            <w:vAlign w:val="center"/>
          </w:tcPr>
          <w:p w14:paraId="64C8B1E4">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294E015E">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49E1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35524A5">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942" w:type="dxa"/>
            <w:tcMar>
              <w:top w:w="57" w:type="dxa"/>
              <w:bottom w:w="57" w:type="dxa"/>
            </w:tcMar>
            <w:vAlign w:val="center"/>
          </w:tcPr>
          <w:p w14:paraId="45C3813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第9章 复杂控制系统</w:t>
            </w:r>
          </w:p>
        </w:tc>
        <w:tc>
          <w:tcPr>
            <w:tcW w:w="3067" w:type="dxa"/>
            <w:tcMar>
              <w:top w:w="57" w:type="dxa"/>
              <w:bottom w:w="57" w:type="dxa"/>
            </w:tcMar>
            <w:vAlign w:val="center"/>
          </w:tcPr>
          <w:p w14:paraId="36E66C2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掌握串级控制系统的基本概念、控制过程分析，控制规律的选择；串级控制系统的投运；串级控制系统的参数整定。</w:t>
            </w:r>
          </w:p>
        </w:tc>
        <w:tc>
          <w:tcPr>
            <w:tcW w:w="708" w:type="dxa"/>
            <w:shd w:val="clear" w:color="auto" w:fill="auto"/>
            <w:tcMar>
              <w:top w:w="57" w:type="dxa"/>
              <w:bottom w:w="57" w:type="dxa"/>
            </w:tcMar>
            <w:vAlign w:val="center"/>
          </w:tcPr>
          <w:p w14:paraId="0FECA378">
            <w:pPr>
              <w:spacing w:line="360" w:lineRule="exact"/>
              <w:jc w:val="center"/>
              <w:rPr>
                <w:rFonts w:hint="eastAsia" w:ascii="Times New Roman" w:hAnsi="Times New Roman" w:eastAsia="宋体" w:cs="Times New Roman"/>
                <w:kern w:val="2"/>
                <w:sz w:val="21"/>
                <w:szCs w:val="24"/>
                <w:lang w:val="en-US" w:eastAsia="zh-CN" w:bidi="ar-SA"/>
              </w:rPr>
            </w:pPr>
            <w:r>
              <w:t>2</w:t>
            </w:r>
          </w:p>
        </w:tc>
        <w:tc>
          <w:tcPr>
            <w:tcW w:w="1020" w:type="dxa"/>
            <w:tcMar>
              <w:top w:w="57" w:type="dxa"/>
              <w:bottom w:w="57" w:type="dxa"/>
            </w:tcMar>
            <w:vAlign w:val="center"/>
          </w:tcPr>
          <w:p w14:paraId="61573EF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559D5C3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5F2C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5D42F6F">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942" w:type="dxa"/>
            <w:tcMar>
              <w:top w:w="57" w:type="dxa"/>
              <w:bottom w:w="57" w:type="dxa"/>
            </w:tcMar>
            <w:vAlign w:val="center"/>
          </w:tcPr>
          <w:p w14:paraId="377A058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第十章 造纸过程自动控制和人工智能</w:t>
            </w:r>
          </w:p>
        </w:tc>
        <w:tc>
          <w:tcPr>
            <w:tcW w:w="3067" w:type="dxa"/>
            <w:tcMar>
              <w:top w:w="57" w:type="dxa"/>
              <w:bottom w:w="57" w:type="dxa"/>
            </w:tcMar>
            <w:vAlign w:val="center"/>
          </w:tcPr>
          <w:p w14:paraId="129D0C44">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掌握造纸过程自动控制方案和人工智能技术的应用。</w:t>
            </w:r>
          </w:p>
        </w:tc>
        <w:tc>
          <w:tcPr>
            <w:tcW w:w="708" w:type="dxa"/>
            <w:shd w:val="clear" w:color="auto" w:fill="auto"/>
            <w:tcMar>
              <w:top w:w="57" w:type="dxa"/>
              <w:bottom w:w="57" w:type="dxa"/>
            </w:tcMar>
            <w:vAlign w:val="center"/>
          </w:tcPr>
          <w:p w14:paraId="7688C1C0">
            <w:pPr>
              <w:spacing w:line="3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020" w:type="dxa"/>
            <w:tcMar>
              <w:top w:w="57" w:type="dxa"/>
              <w:bottom w:w="57" w:type="dxa"/>
            </w:tcMar>
            <w:vAlign w:val="center"/>
          </w:tcPr>
          <w:p w14:paraId="5C13D1B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讲授、启发、讨论</w:t>
            </w:r>
          </w:p>
        </w:tc>
        <w:tc>
          <w:tcPr>
            <w:tcW w:w="1349" w:type="dxa"/>
            <w:tcMar>
              <w:top w:w="57" w:type="dxa"/>
              <w:bottom w:w="57" w:type="dxa"/>
            </w:tcMar>
            <w:vAlign w:val="center"/>
          </w:tcPr>
          <w:p w14:paraId="1EE517B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6116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586" w:type="dxa"/>
            <w:gridSpan w:val="3"/>
            <w:tcMar>
              <w:top w:w="57" w:type="dxa"/>
              <w:bottom w:w="57" w:type="dxa"/>
            </w:tcMar>
            <w:vAlign w:val="center"/>
          </w:tcPr>
          <w:p w14:paraId="6DE9FB61">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708" w:type="dxa"/>
            <w:tcMar>
              <w:top w:w="57" w:type="dxa"/>
              <w:bottom w:w="57" w:type="dxa"/>
            </w:tcMar>
            <w:vAlign w:val="center"/>
          </w:tcPr>
          <w:p w14:paraId="46FC07ED">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24</w:t>
            </w:r>
          </w:p>
        </w:tc>
        <w:tc>
          <w:tcPr>
            <w:tcW w:w="1020" w:type="dxa"/>
            <w:tcMar>
              <w:top w:w="57" w:type="dxa"/>
              <w:bottom w:w="57" w:type="dxa"/>
            </w:tcMar>
            <w:vAlign w:val="center"/>
          </w:tcPr>
          <w:p w14:paraId="77B4CA37">
            <w:pPr>
              <w:jc w:val="center"/>
              <w:rPr>
                <w:rFonts w:hint="eastAsia" w:ascii="黑体" w:hAnsi="黑体" w:eastAsia="黑体" w:cs="黑体"/>
                <w:snapToGrid w:val="0"/>
                <w:kern w:val="0"/>
                <w:sz w:val="24"/>
                <w:szCs w:val="24"/>
              </w:rPr>
            </w:pPr>
          </w:p>
        </w:tc>
        <w:tc>
          <w:tcPr>
            <w:tcW w:w="1349" w:type="dxa"/>
            <w:vAlign w:val="center"/>
          </w:tcPr>
          <w:p w14:paraId="28E7BFF3">
            <w:pPr>
              <w:jc w:val="center"/>
              <w:rPr>
                <w:rFonts w:hint="eastAsia" w:ascii="黑体" w:hAnsi="黑体" w:eastAsia="黑体" w:cs="黑体"/>
                <w:snapToGrid w:val="0"/>
                <w:kern w:val="0"/>
                <w:sz w:val="24"/>
                <w:szCs w:val="24"/>
              </w:rPr>
            </w:pPr>
          </w:p>
        </w:tc>
      </w:tr>
    </w:tbl>
    <w:p w14:paraId="33F51D00">
      <w:pPr>
        <w:spacing w:line="360" w:lineRule="auto"/>
        <w:ind w:firstLine="482" w:firstLineChars="200"/>
        <w:rPr>
          <w:rFonts w:hint="eastAsia" w:ascii="黑体" w:hAnsi="黑体" w:eastAsia="黑体" w:cs="黑体"/>
          <w:b/>
          <w:sz w:val="24"/>
          <w:lang w:val="en-US" w:eastAsia="zh-CN"/>
        </w:rPr>
      </w:pPr>
    </w:p>
    <w:p w14:paraId="6ECE2BB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七</w:t>
      </w:r>
      <w:r>
        <w:rPr>
          <w:rFonts w:hint="eastAsia" w:ascii="黑体" w:hAnsi="黑体" w:eastAsia="黑体" w:cs="黑体"/>
          <w:b/>
          <w:sz w:val="24"/>
        </w:rPr>
        <w:t>、学业评价和课程考核</w:t>
      </w:r>
    </w:p>
    <w:p w14:paraId="2334C6C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考查</w:t>
      </w:r>
    </w:p>
    <w:p w14:paraId="453C1D5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闭卷考试    </w:t>
      </w:r>
      <w:bookmarkStart w:id="1" w:name="OLE_LINK6"/>
      <w:bookmarkStart w:id="2" w:name="OLE_LINK8"/>
      <w:bookmarkStart w:id="3" w:name="OLE_LINK7"/>
      <w:bookmarkStart w:id="4" w:name="OLE_LINK5"/>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5AB881A1">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0A1D6E33">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35559588">
      <w:pPr>
        <w:spacing w:line="360" w:lineRule="auto"/>
        <w:ind w:firstLine="480" w:firstLineChars="200"/>
        <w:rPr>
          <w:rFonts w:hint="default" w:ascii="宋体" w:hAnsi="宋体" w:eastAsia="宋体"/>
          <w:sz w:val="24"/>
          <w:lang w:val="en-US" w:eastAsia="zh-CN"/>
        </w:rPr>
      </w:pPr>
      <w:r>
        <w:rPr>
          <w:rFonts w:hint="eastAsia" w:ascii="仿宋_GB2312" w:hAnsi="仿宋_GB2312" w:eastAsia="仿宋_GB2312" w:cs="仿宋_GB2312"/>
          <w:sz w:val="24"/>
          <w:szCs w:val="24"/>
          <w:lang w:val="en-US" w:eastAsia="zh-CN"/>
        </w:rPr>
        <w:t xml:space="preserve"> </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6770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09FA15AC">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79F14492">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2E172FD4">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4297A2B4">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266882CF">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488E234D">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6EBC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64931613">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平时作业</w:t>
            </w:r>
          </w:p>
        </w:tc>
        <w:tc>
          <w:tcPr>
            <w:tcW w:w="715" w:type="dxa"/>
            <w:vMerge w:val="restart"/>
            <w:tcMar>
              <w:top w:w="57" w:type="dxa"/>
              <w:bottom w:w="57" w:type="dxa"/>
            </w:tcMar>
            <w:vAlign w:val="center"/>
          </w:tcPr>
          <w:p w14:paraId="43C78D5A">
            <w:pPr>
              <w:snapToGrid w:val="0"/>
              <w:jc w:val="center"/>
              <w:rPr>
                <w:rFonts w:hint="default"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20%</w:t>
            </w:r>
          </w:p>
        </w:tc>
        <w:tc>
          <w:tcPr>
            <w:tcW w:w="1128" w:type="dxa"/>
            <w:tcMar>
              <w:top w:w="57" w:type="dxa"/>
              <w:bottom w:w="57" w:type="dxa"/>
            </w:tcMar>
            <w:vAlign w:val="center"/>
          </w:tcPr>
          <w:p w14:paraId="1A86B634">
            <w:pPr>
              <w:snapToGrid w:val="0"/>
              <w:jc w:val="center"/>
              <w:rPr>
                <w:rFonts w:hint="eastAsia" w:ascii="黑体" w:hAnsi="黑体" w:eastAsia="黑体" w:cs="黑体"/>
                <w:b/>
                <w:sz w:val="24"/>
                <w:szCs w:val="24"/>
              </w:rPr>
            </w:pPr>
            <w:r>
              <w:rPr>
                <w:rFonts w:hint="eastAsia" w:ascii="黑体" w:hAnsi="黑体" w:eastAsia="黑体" w:cs="黑体"/>
                <w:b/>
                <w:sz w:val="24"/>
                <w:szCs w:val="24"/>
              </w:rPr>
              <w:t>作业1</w:t>
            </w:r>
          </w:p>
        </w:tc>
        <w:tc>
          <w:tcPr>
            <w:tcW w:w="850" w:type="dxa"/>
            <w:tcMar>
              <w:top w:w="57" w:type="dxa"/>
              <w:bottom w:w="57" w:type="dxa"/>
            </w:tcMar>
            <w:vAlign w:val="center"/>
          </w:tcPr>
          <w:p w14:paraId="0F9F09B1">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526" w:type="dxa"/>
            <w:tcMar>
              <w:top w:w="57" w:type="dxa"/>
              <w:bottom w:w="57" w:type="dxa"/>
            </w:tcMar>
            <w:vAlign w:val="center"/>
          </w:tcPr>
          <w:p w14:paraId="0B8F7BD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39D2550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5A99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178FA6E2">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58139068">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17B2F8E1">
            <w:pPr>
              <w:snapToGrid w:val="0"/>
              <w:jc w:val="center"/>
              <w:rPr>
                <w:rFonts w:hint="eastAsia" w:ascii="黑体" w:hAnsi="黑体" w:eastAsia="黑体" w:cs="黑体"/>
                <w:b/>
                <w:sz w:val="24"/>
                <w:szCs w:val="24"/>
              </w:rPr>
            </w:pPr>
            <w:r>
              <w:rPr>
                <w:rFonts w:hint="eastAsia" w:ascii="黑体" w:hAnsi="黑体" w:eastAsia="黑体" w:cs="黑体"/>
                <w:b/>
                <w:sz w:val="24"/>
                <w:szCs w:val="24"/>
              </w:rPr>
              <w:t>作业2</w:t>
            </w:r>
          </w:p>
        </w:tc>
        <w:tc>
          <w:tcPr>
            <w:tcW w:w="850" w:type="dxa"/>
            <w:tcMar>
              <w:top w:w="57" w:type="dxa"/>
              <w:bottom w:w="57" w:type="dxa"/>
            </w:tcMar>
            <w:vAlign w:val="center"/>
          </w:tcPr>
          <w:p w14:paraId="47E5DA5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526" w:type="dxa"/>
            <w:tcMar>
              <w:top w:w="57" w:type="dxa"/>
              <w:bottom w:w="57" w:type="dxa"/>
            </w:tcMar>
            <w:vAlign w:val="center"/>
          </w:tcPr>
          <w:p w14:paraId="33E159A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5D16EDB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6E10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59C060B3">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2CBBAD2B">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48889723">
            <w:pPr>
              <w:snapToGrid w:val="0"/>
              <w:jc w:val="center"/>
              <w:rPr>
                <w:rFonts w:hint="eastAsia" w:ascii="黑体" w:hAnsi="黑体" w:eastAsia="黑体" w:cs="黑体"/>
                <w:b/>
                <w:sz w:val="24"/>
                <w:szCs w:val="24"/>
              </w:rPr>
            </w:pPr>
            <w:r>
              <w:rPr>
                <w:rFonts w:hint="eastAsia" w:ascii="黑体" w:hAnsi="黑体" w:eastAsia="黑体" w:cs="黑体"/>
                <w:b/>
                <w:sz w:val="24"/>
                <w:szCs w:val="24"/>
              </w:rPr>
              <w:t>作业3</w:t>
            </w:r>
          </w:p>
        </w:tc>
        <w:tc>
          <w:tcPr>
            <w:tcW w:w="850" w:type="dxa"/>
            <w:tcMar>
              <w:top w:w="57" w:type="dxa"/>
              <w:bottom w:w="57" w:type="dxa"/>
            </w:tcMar>
            <w:vAlign w:val="center"/>
          </w:tcPr>
          <w:p w14:paraId="3090BD8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526" w:type="dxa"/>
            <w:tcMar>
              <w:top w:w="57" w:type="dxa"/>
              <w:bottom w:w="57" w:type="dxa"/>
            </w:tcMar>
            <w:vAlign w:val="center"/>
          </w:tcPr>
          <w:p w14:paraId="4DD699BA">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5155CDC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4ECD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0F0DC2E9">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1CB28DC6">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46C5F95B">
            <w:pPr>
              <w:snapToGrid w:val="0"/>
              <w:jc w:val="center"/>
              <w:rPr>
                <w:rFonts w:hint="eastAsia" w:ascii="黑体" w:hAnsi="黑体" w:eastAsia="黑体" w:cs="黑体"/>
                <w:b/>
                <w:sz w:val="24"/>
                <w:szCs w:val="24"/>
                <w:lang w:eastAsia="zh-CN"/>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4</w:t>
            </w:r>
          </w:p>
        </w:tc>
        <w:tc>
          <w:tcPr>
            <w:tcW w:w="850" w:type="dxa"/>
            <w:tcMar>
              <w:top w:w="57" w:type="dxa"/>
              <w:bottom w:w="57" w:type="dxa"/>
            </w:tcMar>
            <w:vAlign w:val="center"/>
          </w:tcPr>
          <w:p w14:paraId="009147A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526" w:type="dxa"/>
            <w:tcMar>
              <w:top w:w="57" w:type="dxa"/>
              <w:bottom w:w="57" w:type="dxa"/>
            </w:tcMar>
            <w:vAlign w:val="center"/>
          </w:tcPr>
          <w:p w14:paraId="436D464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06DCC5FC">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6EF5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6B097C51">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08E0F370">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38FEEA39">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5</w:t>
            </w:r>
          </w:p>
        </w:tc>
        <w:tc>
          <w:tcPr>
            <w:tcW w:w="850" w:type="dxa"/>
            <w:shd w:val="clear" w:color="auto" w:fill="auto"/>
            <w:tcMar>
              <w:top w:w="57" w:type="dxa"/>
              <w:bottom w:w="57" w:type="dxa"/>
            </w:tcMar>
            <w:vAlign w:val="center"/>
          </w:tcPr>
          <w:p w14:paraId="79C5FCF8">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5D861056">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477FCFE4">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课程目标1</w:t>
            </w:r>
          </w:p>
        </w:tc>
      </w:tr>
      <w:tr w14:paraId="00E7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6807A2D3">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7BB86966">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5884447D">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6</w:t>
            </w:r>
          </w:p>
        </w:tc>
        <w:tc>
          <w:tcPr>
            <w:tcW w:w="850" w:type="dxa"/>
            <w:shd w:val="clear" w:color="auto" w:fill="auto"/>
            <w:tcMar>
              <w:top w:w="57" w:type="dxa"/>
              <w:bottom w:w="57" w:type="dxa"/>
            </w:tcMar>
            <w:vAlign w:val="center"/>
          </w:tcPr>
          <w:p w14:paraId="74C16428">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722F428B">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6D4858E6">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课程目标2</w:t>
            </w:r>
          </w:p>
        </w:tc>
      </w:tr>
      <w:tr w14:paraId="720E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6BC3B5D6">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4E7F6CF3">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7A2497F3">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7</w:t>
            </w:r>
          </w:p>
        </w:tc>
        <w:tc>
          <w:tcPr>
            <w:tcW w:w="850" w:type="dxa"/>
            <w:shd w:val="clear" w:color="auto" w:fill="auto"/>
            <w:tcMar>
              <w:top w:w="57" w:type="dxa"/>
              <w:bottom w:w="57" w:type="dxa"/>
            </w:tcMar>
            <w:vAlign w:val="center"/>
          </w:tcPr>
          <w:p w14:paraId="68431510">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577CAB1B">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051C429D">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课程目标2</w:t>
            </w:r>
          </w:p>
        </w:tc>
      </w:tr>
      <w:tr w14:paraId="1A7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3BE79E2F">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215211F4">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2A2AD3B4">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8</w:t>
            </w:r>
          </w:p>
        </w:tc>
        <w:tc>
          <w:tcPr>
            <w:tcW w:w="850" w:type="dxa"/>
            <w:shd w:val="clear" w:color="auto" w:fill="auto"/>
            <w:tcMar>
              <w:top w:w="57" w:type="dxa"/>
              <w:bottom w:w="57" w:type="dxa"/>
            </w:tcMar>
            <w:vAlign w:val="center"/>
          </w:tcPr>
          <w:p w14:paraId="54198F8C">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2D93F84D">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48D66C77">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课程目标2</w:t>
            </w:r>
          </w:p>
        </w:tc>
      </w:tr>
      <w:tr w14:paraId="4209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5C102E76">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67A0DED2">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1E756862">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9</w:t>
            </w:r>
          </w:p>
        </w:tc>
        <w:tc>
          <w:tcPr>
            <w:tcW w:w="850" w:type="dxa"/>
            <w:shd w:val="clear" w:color="auto" w:fill="auto"/>
            <w:tcMar>
              <w:top w:w="57" w:type="dxa"/>
              <w:bottom w:w="57" w:type="dxa"/>
            </w:tcMar>
            <w:vAlign w:val="center"/>
          </w:tcPr>
          <w:p w14:paraId="7E6C7CEB">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1BC0C0D8">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3F5BE17B">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课程目标2</w:t>
            </w:r>
          </w:p>
        </w:tc>
      </w:tr>
      <w:tr w14:paraId="20A1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7DF286B2">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632ECD05">
            <w:pPr>
              <w:snapToGrid w:val="0"/>
              <w:jc w:val="center"/>
              <w:rPr>
                <w:rFonts w:hint="eastAsia" w:ascii="黑体" w:hAnsi="黑体" w:eastAsia="黑体" w:cs="黑体"/>
                <w:snapToGrid w:val="0"/>
                <w:sz w:val="24"/>
                <w:szCs w:val="24"/>
              </w:rPr>
            </w:pPr>
          </w:p>
        </w:tc>
        <w:tc>
          <w:tcPr>
            <w:tcW w:w="1128" w:type="dxa"/>
            <w:shd w:val="clear" w:color="auto" w:fill="auto"/>
            <w:tcMar>
              <w:top w:w="57" w:type="dxa"/>
              <w:bottom w:w="57" w:type="dxa"/>
            </w:tcMar>
            <w:vAlign w:val="center"/>
          </w:tcPr>
          <w:p w14:paraId="3A1B72A3">
            <w:pPr>
              <w:snapToGrid w:val="0"/>
              <w:jc w:val="center"/>
              <w:rPr>
                <w:rFonts w:hint="default" w:ascii="黑体" w:hAnsi="黑体" w:eastAsia="黑体" w:cs="黑体"/>
                <w:b/>
                <w:kern w:val="2"/>
                <w:sz w:val="24"/>
                <w:szCs w:val="24"/>
                <w:lang w:val="en-US" w:eastAsia="zh-CN" w:bidi="ar-SA"/>
              </w:rPr>
            </w:pPr>
            <w:r>
              <w:rPr>
                <w:rFonts w:hint="eastAsia" w:ascii="黑体" w:hAnsi="黑体" w:eastAsia="黑体" w:cs="黑体"/>
                <w:b/>
                <w:sz w:val="24"/>
                <w:szCs w:val="24"/>
              </w:rPr>
              <w:t>作业</w:t>
            </w:r>
            <w:r>
              <w:rPr>
                <w:rFonts w:hint="eastAsia" w:ascii="黑体" w:hAnsi="黑体" w:eastAsia="黑体" w:cs="黑体"/>
                <w:b/>
                <w:sz w:val="24"/>
                <w:szCs w:val="24"/>
                <w:lang w:val="en-US" w:eastAsia="zh-CN"/>
              </w:rPr>
              <w:t>10</w:t>
            </w:r>
          </w:p>
        </w:tc>
        <w:tc>
          <w:tcPr>
            <w:tcW w:w="850" w:type="dxa"/>
            <w:shd w:val="clear" w:color="auto" w:fill="auto"/>
            <w:tcMar>
              <w:top w:w="57" w:type="dxa"/>
              <w:bottom w:w="57" w:type="dxa"/>
            </w:tcMar>
            <w:vAlign w:val="center"/>
          </w:tcPr>
          <w:p w14:paraId="6CDBAA8B">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3526" w:type="dxa"/>
            <w:shd w:val="clear" w:color="auto" w:fill="auto"/>
            <w:tcMar>
              <w:top w:w="57" w:type="dxa"/>
              <w:bottom w:w="57" w:type="dxa"/>
            </w:tcMar>
            <w:vAlign w:val="center"/>
          </w:tcPr>
          <w:p w14:paraId="1091C376">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主要考察学生平时作业的完成率、正确率及完成质量</w:t>
            </w:r>
          </w:p>
        </w:tc>
        <w:tc>
          <w:tcPr>
            <w:tcW w:w="1582" w:type="dxa"/>
            <w:shd w:val="clear" w:color="auto" w:fill="auto"/>
            <w:tcMar>
              <w:top w:w="57" w:type="dxa"/>
              <w:bottom w:w="57" w:type="dxa"/>
            </w:tcMar>
            <w:vAlign w:val="center"/>
          </w:tcPr>
          <w:p w14:paraId="7C21C127">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课程目标2</w:t>
            </w:r>
          </w:p>
        </w:tc>
      </w:tr>
      <w:tr w14:paraId="14E8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4D2BE2AC">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2693" w:type="dxa"/>
            <w:gridSpan w:val="3"/>
            <w:tcMar>
              <w:top w:w="57" w:type="dxa"/>
              <w:bottom w:w="57" w:type="dxa"/>
            </w:tcMar>
            <w:vAlign w:val="center"/>
          </w:tcPr>
          <w:p w14:paraId="2D49FEAA">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2"/>
                <w:szCs w:val="22"/>
                <w:lang w:val="en-US" w:eastAsia="zh-CN"/>
              </w:rPr>
              <w:t>20%</w:t>
            </w:r>
          </w:p>
        </w:tc>
        <w:tc>
          <w:tcPr>
            <w:tcW w:w="3526" w:type="dxa"/>
            <w:tcMar>
              <w:top w:w="57" w:type="dxa"/>
              <w:bottom w:w="57" w:type="dxa"/>
            </w:tcMar>
            <w:vAlign w:val="center"/>
          </w:tcPr>
          <w:p w14:paraId="7A36976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bidi="ar-SA"/>
              </w:rPr>
              <w:t>考察学生课堂回答问题，参与讨论及上机练习情况</w:t>
            </w:r>
          </w:p>
        </w:tc>
        <w:tc>
          <w:tcPr>
            <w:tcW w:w="1582" w:type="dxa"/>
            <w:tcMar>
              <w:top w:w="57" w:type="dxa"/>
              <w:bottom w:w="57" w:type="dxa"/>
            </w:tcMar>
            <w:vAlign w:val="center"/>
          </w:tcPr>
          <w:p w14:paraId="33F83A51">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w:t>
            </w:r>
          </w:p>
        </w:tc>
      </w:tr>
      <w:tr w14:paraId="6CCC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shd w:val="clear" w:color="auto" w:fill="auto"/>
            <w:tcMar>
              <w:top w:w="57" w:type="dxa"/>
              <w:bottom w:w="57" w:type="dxa"/>
            </w:tcMar>
            <w:vAlign w:val="center"/>
          </w:tcPr>
          <w:p w14:paraId="7F2EE18C">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61A01840">
            <w:pPr>
              <w:snapToGrid w:val="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rPr>
              <w:t>考核</w:t>
            </w:r>
          </w:p>
        </w:tc>
        <w:tc>
          <w:tcPr>
            <w:tcW w:w="2693" w:type="dxa"/>
            <w:gridSpan w:val="3"/>
            <w:shd w:val="clear" w:color="auto" w:fill="auto"/>
            <w:tcMar>
              <w:top w:w="57" w:type="dxa"/>
              <w:bottom w:w="57" w:type="dxa"/>
            </w:tcMar>
            <w:vAlign w:val="center"/>
          </w:tcPr>
          <w:p w14:paraId="19CD14E4">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2"/>
                <w:szCs w:val="22"/>
                <w:lang w:val="en-US" w:eastAsia="zh-CN"/>
              </w:rPr>
              <w:t>60%</w:t>
            </w:r>
          </w:p>
        </w:tc>
        <w:tc>
          <w:tcPr>
            <w:tcW w:w="3526" w:type="dxa"/>
            <w:shd w:val="clear" w:color="auto" w:fill="auto"/>
            <w:tcMar>
              <w:top w:w="57" w:type="dxa"/>
              <w:bottom w:w="57" w:type="dxa"/>
            </w:tcMar>
            <w:vAlign w:val="center"/>
          </w:tcPr>
          <w:p w14:paraId="784081A1">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主要考核学生运用AutoCAD软件正确表达制浆造纸机械部件、设备结构的能力，考核学生运用AutoCAD软件对制浆造纸工艺流程和设备布置进行模拟和预测的能力。</w:t>
            </w:r>
          </w:p>
        </w:tc>
        <w:tc>
          <w:tcPr>
            <w:tcW w:w="1582" w:type="dxa"/>
            <w:shd w:val="clear" w:color="auto" w:fill="auto"/>
            <w:tcMar>
              <w:top w:w="57" w:type="dxa"/>
              <w:bottom w:w="57" w:type="dxa"/>
            </w:tcMar>
            <w:vAlign w:val="center"/>
          </w:tcPr>
          <w:p w14:paraId="1F32B71A">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课程目标1、2</w:t>
            </w:r>
          </w:p>
        </w:tc>
      </w:tr>
    </w:tbl>
    <w:p w14:paraId="0F2F3407">
      <w:pPr>
        <w:spacing w:line="360" w:lineRule="auto"/>
        <w:ind w:firstLine="480" w:firstLineChars="200"/>
        <w:rPr>
          <w:rFonts w:hint="default" w:ascii="宋体" w:hAnsi="宋体" w:eastAsia="宋体"/>
          <w:sz w:val="24"/>
          <w:lang w:val="en-US" w:eastAsia="zh-CN"/>
        </w:rPr>
      </w:pPr>
    </w:p>
    <w:p w14:paraId="7C26E83D">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八</w:t>
      </w:r>
      <w:r>
        <w:rPr>
          <w:rFonts w:hint="eastAsia" w:ascii="黑体" w:hAnsi="黑体" w:eastAsia="黑体" w:cs="黑体"/>
          <w:b/>
          <w:sz w:val="24"/>
        </w:rPr>
        <w:t>、课程目标达成评价</w:t>
      </w:r>
    </w:p>
    <w:p w14:paraId="474504D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根据专业建设特点，本课程达成度确定为0.65。</w:t>
      </w:r>
      <w:bookmarkStart w:id="5" w:name="_GoBack"/>
      <w:bookmarkEnd w:id="5"/>
    </w:p>
    <w:p w14:paraId="3CC3545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课程整体评定成绩由平时成绩（平时作业、平时考核）和期末考试组成，具体如下:</w:t>
      </w:r>
    </w:p>
    <w:p w14:paraId="7A851783">
      <w:pPr>
        <w:spacing w:line="360" w:lineRule="auto"/>
        <w:ind w:firstLine="422" w:firstLineChars="20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考核方式及各部分成绩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646"/>
        <w:gridCol w:w="1646"/>
        <w:gridCol w:w="1669"/>
        <w:gridCol w:w="1667"/>
      </w:tblGrid>
      <w:tr w14:paraId="7BC9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68" w:type="dxa"/>
            <w:vMerge w:val="restart"/>
            <w:noWrap w:val="0"/>
            <w:vAlign w:val="top"/>
          </w:tcPr>
          <w:p w14:paraId="2F5ABC7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w:t>
            </w:r>
          </w:p>
        </w:tc>
        <w:tc>
          <w:tcPr>
            <w:tcW w:w="4961" w:type="dxa"/>
            <w:gridSpan w:val="3"/>
            <w:noWrap w:val="0"/>
            <w:vAlign w:val="top"/>
          </w:tcPr>
          <w:p w14:paraId="1B9D167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考核方式及对应成绩（分）</w:t>
            </w:r>
          </w:p>
        </w:tc>
        <w:tc>
          <w:tcPr>
            <w:tcW w:w="1667" w:type="dxa"/>
            <w:vMerge w:val="restart"/>
            <w:noWrap w:val="0"/>
            <w:vAlign w:val="top"/>
          </w:tcPr>
          <w:p w14:paraId="21849C85">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分配成绩总分</w:t>
            </w:r>
          </w:p>
        </w:tc>
      </w:tr>
      <w:tr w14:paraId="0287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8" w:type="dxa"/>
            <w:vMerge w:val="continue"/>
            <w:noWrap w:val="0"/>
            <w:vAlign w:val="top"/>
          </w:tcPr>
          <w:p w14:paraId="0D69A00A">
            <w:pPr>
              <w:spacing w:line="360" w:lineRule="auto"/>
              <w:jc w:val="center"/>
              <w:rPr>
                <w:rFonts w:hint="default" w:ascii="Times New Roman" w:hAnsi="Times New Roman" w:eastAsia="仿宋" w:cs="Times New Roman"/>
                <w:bCs/>
                <w:kern w:val="0"/>
                <w:sz w:val="20"/>
                <w:szCs w:val="21"/>
              </w:rPr>
            </w:pPr>
          </w:p>
        </w:tc>
        <w:tc>
          <w:tcPr>
            <w:tcW w:w="1646" w:type="dxa"/>
            <w:noWrap w:val="0"/>
            <w:vAlign w:val="top"/>
          </w:tcPr>
          <w:p w14:paraId="45517A63">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平时作业</w:t>
            </w:r>
          </w:p>
        </w:tc>
        <w:tc>
          <w:tcPr>
            <w:tcW w:w="1646" w:type="dxa"/>
            <w:noWrap w:val="0"/>
            <w:vAlign w:val="top"/>
          </w:tcPr>
          <w:p w14:paraId="1E34DBE4">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平时考核</w:t>
            </w:r>
          </w:p>
        </w:tc>
        <w:tc>
          <w:tcPr>
            <w:tcW w:w="1669" w:type="dxa"/>
            <w:noWrap w:val="0"/>
            <w:vAlign w:val="top"/>
          </w:tcPr>
          <w:p w14:paraId="00F8F242">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期末考试</w:t>
            </w:r>
          </w:p>
        </w:tc>
        <w:tc>
          <w:tcPr>
            <w:tcW w:w="1667" w:type="dxa"/>
            <w:vMerge w:val="continue"/>
            <w:noWrap w:val="0"/>
            <w:vAlign w:val="top"/>
          </w:tcPr>
          <w:p w14:paraId="6E2F2E20">
            <w:pPr>
              <w:spacing w:line="360" w:lineRule="auto"/>
              <w:jc w:val="center"/>
              <w:rPr>
                <w:rFonts w:hint="default" w:ascii="Times New Roman" w:hAnsi="Times New Roman" w:eastAsia="仿宋" w:cs="Times New Roman"/>
                <w:bCs/>
                <w:kern w:val="0"/>
                <w:sz w:val="20"/>
                <w:szCs w:val="21"/>
              </w:rPr>
            </w:pPr>
          </w:p>
        </w:tc>
      </w:tr>
      <w:tr w14:paraId="1C87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18511BC3">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课程目标1</w:t>
            </w:r>
          </w:p>
        </w:tc>
        <w:tc>
          <w:tcPr>
            <w:tcW w:w="1646" w:type="dxa"/>
            <w:noWrap w:val="0"/>
            <w:vAlign w:val="top"/>
          </w:tcPr>
          <w:p w14:paraId="5952B2B6">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10</w:t>
            </w:r>
          </w:p>
        </w:tc>
        <w:tc>
          <w:tcPr>
            <w:tcW w:w="1646" w:type="dxa"/>
            <w:noWrap w:val="0"/>
            <w:vAlign w:val="top"/>
          </w:tcPr>
          <w:p w14:paraId="2F144A40">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10</w:t>
            </w:r>
          </w:p>
        </w:tc>
        <w:tc>
          <w:tcPr>
            <w:tcW w:w="1669" w:type="dxa"/>
            <w:noWrap w:val="0"/>
            <w:vAlign w:val="top"/>
          </w:tcPr>
          <w:p w14:paraId="4FF8450E">
            <w:pPr>
              <w:spacing w:line="360" w:lineRule="auto"/>
              <w:jc w:val="center"/>
              <w:rPr>
                <w:rFonts w:hint="default" w:ascii="Times New Roman" w:hAnsi="Times New Roman" w:eastAsia="仿宋" w:cs="Times New Roman"/>
                <w:bCs/>
                <w:kern w:val="0"/>
                <w:sz w:val="20"/>
                <w:szCs w:val="21"/>
              </w:rPr>
            </w:pPr>
            <w:r>
              <w:rPr>
                <w:rFonts w:hint="eastAsia" w:eastAsia="仿宋" w:cs="Times New Roman"/>
                <w:bCs/>
                <w:kern w:val="0"/>
                <w:sz w:val="20"/>
                <w:szCs w:val="21"/>
                <w:lang w:val="en-US" w:eastAsia="zh-CN"/>
              </w:rPr>
              <w:t>3</w:t>
            </w:r>
            <w:r>
              <w:rPr>
                <w:rFonts w:hint="default" w:ascii="Times New Roman" w:hAnsi="Times New Roman" w:eastAsia="仿宋" w:cs="Times New Roman"/>
                <w:bCs/>
                <w:kern w:val="0"/>
                <w:sz w:val="20"/>
                <w:szCs w:val="21"/>
              </w:rPr>
              <w:t>0</w:t>
            </w:r>
          </w:p>
        </w:tc>
        <w:tc>
          <w:tcPr>
            <w:tcW w:w="1667" w:type="dxa"/>
            <w:noWrap w:val="0"/>
            <w:vAlign w:val="top"/>
          </w:tcPr>
          <w:p w14:paraId="52964C47">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50</w:t>
            </w:r>
          </w:p>
        </w:tc>
      </w:tr>
      <w:tr w14:paraId="29E0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2A76E250">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课程目标2</w:t>
            </w:r>
          </w:p>
        </w:tc>
        <w:tc>
          <w:tcPr>
            <w:tcW w:w="1646" w:type="dxa"/>
            <w:noWrap w:val="0"/>
            <w:vAlign w:val="top"/>
          </w:tcPr>
          <w:p w14:paraId="1309F963">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10</w:t>
            </w:r>
          </w:p>
        </w:tc>
        <w:tc>
          <w:tcPr>
            <w:tcW w:w="1646" w:type="dxa"/>
            <w:noWrap w:val="0"/>
            <w:vAlign w:val="top"/>
          </w:tcPr>
          <w:p w14:paraId="73894AF5">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10</w:t>
            </w:r>
          </w:p>
        </w:tc>
        <w:tc>
          <w:tcPr>
            <w:tcW w:w="1669" w:type="dxa"/>
            <w:noWrap w:val="0"/>
            <w:vAlign w:val="top"/>
          </w:tcPr>
          <w:p w14:paraId="337297AD">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30</w:t>
            </w:r>
          </w:p>
        </w:tc>
        <w:tc>
          <w:tcPr>
            <w:tcW w:w="1667" w:type="dxa"/>
            <w:noWrap w:val="0"/>
            <w:vAlign w:val="top"/>
          </w:tcPr>
          <w:p w14:paraId="75163924">
            <w:pPr>
              <w:spacing w:line="360" w:lineRule="auto"/>
              <w:jc w:val="center"/>
              <w:rPr>
                <w:rFonts w:hint="default" w:ascii="Times New Roman" w:hAnsi="Times New Roman" w:eastAsia="仿宋" w:cs="Times New Roman"/>
                <w:bCs/>
                <w:kern w:val="0"/>
                <w:sz w:val="20"/>
                <w:szCs w:val="21"/>
                <w:lang w:val="en-US" w:eastAsia="zh-CN"/>
              </w:rPr>
            </w:pPr>
            <w:r>
              <w:rPr>
                <w:rFonts w:hint="eastAsia" w:eastAsia="仿宋" w:cs="Times New Roman"/>
                <w:bCs/>
                <w:kern w:val="0"/>
                <w:sz w:val="20"/>
                <w:szCs w:val="21"/>
                <w:lang w:val="en-US" w:eastAsia="zh-CN"/>
              </w:rPr>
              <w:t>50</w:t>
            </w:r>
          </w:p>
        </w:tc>
      </w:tr>
      <w:tr w14:paraId="1526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68" w:type="dxa"/>
            <w:noWrap w:val="0"/>
            <w:vAlign w:val="top"/>
          </w:tcPr>
          <w:p w14:paraId="2B51D916">
            <w:pPr>
              <w:spacing w:line="360" w:lineRule="auto"/>
              <w:jc w:val="center"/>
              <w:rPr>
                <w:rFonts w:hint="default" w:ascii="Times New Roman" w:hAnsi="Times New Roman" w:eastAsia="仿宋" w:cs="Times New Roman"/>
                <w:b/>
                <w:kern w:val="0"/>
                <w:sz w:val="20"/>
                <w:szCs w:val="21"/>
              </w:rPr>
            </w:pPr>
            <w:r>
              <w:rPr>
                <w:rFonts w:hint="default" w:ascii="Times New Roman" w:hAnsi="Times New Roman" w:eastAsia="仿宋" w:cs="Times New Roman"/>
                <w:b/>
                <w:kern w:val="0"/>
                <w:sz w:val="20"/>
                <w:szCs w:val="21"/>
              </w:rPr>
              <w:t>合计</w:t>
            </w:r>
          </w:p>
        </w:tc>
        <w:tc>
          <w:tcPr>
            <w:tcW w:w="1646" w:type="dxa"/>
            <w:noWrap w:val="0"/>
            <w:vAlign w:val="top"/>
          </w:tcPr>
          <w:p w14:paraId="45ECF2E6">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46" w:type="dxa"/>
            <w:noWrap w:val="0"/>
            <w:vAlign w:val="top"/>
          </w:tcPr>
          <w:p w14:paraId="35D26D9A">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20</w:t>
            </w:r>
          </w:p>
        </w:tc>
        <w:tc>
          <w:tcPr>
            <w:tcW w:w="1669" w:type="dxa"/>
            <w:noWrap w:val="0"/>
            <w:vAlign w:val="top"/>
          </w:tcPr>
          <w:p w14:paraId="0AF89293">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60</w:t>
            </w:r>
          </w:p>
        </w:tc>
        <w:tc>
          <w:tcPr>
            <w:tcW w:w="1667" w:type="dxa"/>
            <w:noWrap w:val="0"/>
            <w:vAlign w:val="top"/>
          </w:tcPr>
          <w:p w14:paraId="643ECD05">
            <w:pPr>
              <w:spacing w:line="360" w:lineRule="auto"/>
              <w:jc w:val="center"/>
              <w:rPr>
                <w:rFonts w:hint="default" w:ascii="Times New Roman" w:hAnsi="Times New Roman" w:eastAsia="仿宋" w:cs="Times New Roman"/>
                <w:bCs/>
                <w:kern w:val="0"/>
                <w:sz w:val="20"/>
                <w:szCs w:val="21"/>
              </w:rPr>
            </w:pPr>
            <w:r>
              <w:rPr>
                <w:rFonts w:hint="default" w:ascii="Times New Roman" w:hAnsi="Times New Roman" w:eastAsia="仿宋" w:cs="Times New Roman"/>
                <w:bCs/>
                <w:kern w:val="0"/>
                <w:sz w:val="20"/>
                <w:szCs w:val="21"/>
              </w:rPr>
              <w:t>100</w:t>
            </w:r>
          </w:p>
        </w:tc>
      </w:tr>
    </w:tbl>
    <w:p w14:paraId="15D50FDA">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考核与评价标准</w:t>
      </w:r>
    </w:p>
    <w:p w14:paraId="2BE770C8">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1）期末考试</w:t>
      </w:r>
    </w:p>
    <w:p w14:paraId="01980990">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按照期末考试的参考答案、评分标准进行评分。卷面分采用百分制评分，总评后按照60%进行折算。</w:t>
      </w:r>
    </w:p>
    <w:tbl>
      <w:tblPr>
        <w:tblStyle w:val="7"/>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4677"/>
        <w:gridCol w:w="1418"/>
      </w:tblGrid>
      <w:tr w14:paraId="08E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240" w:type="dxa"/>
            <w:noWrap w:val="0"/>
            <w:vAlign w:val="top"/>
          </w:tcPr>
          <w:p w14:paraId="48BF76DB">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对应课程目标</w:t>
            </w:r>
          </w:p>
        </w:tc>
        <w:tc>
          <w:tcPr>
            <w:tcW w:w="4677" w:type="dxa"/>
            <w:noWrap w:val="0"/>
            <w:vAlign w:val="top"/>
          </w:tcPr>
          <w:p w14:paraId="37A3F57C">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考核内容</w:t>
            </w:r>
          </w:p>
        </w:tc>
        <w:tc>
          <w:tcPr>
            <w:tcW w:w="1418" w:type="dxa"/>
            <w:noWrap w:val="0"/>
            <w:vAlign w:val="top"/>
          </w:tcPr>
          <w:p w14:paraId="08034597">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期末考试卷面分数</w:t>
            </w:r>
          </w:p>
        </w:tc>
      </w:tr>
      <w:tr w14:paraId="699A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40" w:type="dxa"/>
            <w:noWrap w:val="0"/>
            <w:vAlign w:val="top"/>
          </w:tcPr>
          <w:p w14:paraId="1B1D37EA">
            <w:pPr>
              <w:spacing w:line="360" w:lineRule="auto"/>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课程目标 1</w:t>
            </w:r>
          </w:p>
        </w:tc>
        <w:tc>
          <w:tcPr>
            <w:tcW w:w="4677" w:type="dxa"/>
            <w:noWrap w:val="0"/>
            <w:vAlign w:val="top"/>
          </w:tcPr>
          <w:p w14:paraId="54CA8ADB">
            <w:pPr>
              <w:spacing w:line="360" w:lineRule="auto"/>
              <w:jc w:val="left"/>
              <w:rPr>
                <w:rFonts w:hint="default" w:ascii="Times New Roman" w:hAnsi="Times New Roman" w:eastAsia="仿宋" w:cs="Times New Roman"/>
                <w:b/>
                <w:bCs/>
                <w:kern w:val="0"/>
                <w:sz w:val="21"/>
                <w:szCs w:val="21"/>
              </w:rPr>
            </w:pPr>
            <w:r>
              <w:rPr>
                <w:rFonts w:hint="default" w:ascii="仿宋_GB2312" w:hAnsi="仿宋_GB2312" w:eastAsia="仿宋_GB2312" w:cs="仿宋_GB2312"/>
                <w:sz w:val="21"/>
                <w:szCs w:val="21"/>
                <w:lang w:val="en-US" w:eastAsia="zh-CN"/>
              </w:rPr>
              <w:t>掌握轻工仪表与自动控制基本原理，能够结合数学、自然科学及工程知识，用于工程设计、技术开放、工艺优化及产品研发过程中的复杂工程问题解决方案的比较与综合。</w:t>
            </w:r>
          </w:p>
        </w:tc>
        <w:tc>
          <w:tcPr>
            <w:tcW w:w="1418" w:type="dxa"/>
            <w:noWrap w:val="0"/>
            <w:vAlign w:val="top"/>
          </w:tcPr>
          <w:p w14:paraId="6E979119">
            <w:pPr>
              <w:spacing w:line="360" w:lineRule="auto"/>
              <w:jc w:val="center"/>
              <w:rPr>
                <w:rFonts w:hint="default" w:ascii="Times New Roman" w:hAnsi="Times New Roman" w:eastAsia="仿宋" w:cs="Times New Roman"/>
                <w:bCs/>
                <w:kern w:val="0"/>
                <w:sz w:val="21"/>
                <w:szCs w:val="21"/>
                <w:lang w:val="en-US" w:eastAsia="zh-CN"/>
              </w:rPr>
            </w:pPr>
            <w:r>
              <w:rPr>
                <w:rFonts w:hint="eastAsia" w:eastAsia="仿宋" w:cs="Times New Roman"/>
                <w:bCs/>
                <w:kern w:val="0"/>
                <w:sz w:val="21"/>
                <w:szCs w:val="21"/>
                <w:lang w:val="en-US" w:eastAsia="zh-CN"/>
              </w:rPr>
              <w:t>50</w:t>
            </w:r>
          </w:p>
        </w:tc>
      </w:tr>
      <w:tr w14:paraId="4F23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40" w:type="dxa"/>
            <w:noWrap w:val="0"/>
            <w:vAlign w:val="top"/>
          </w:tcPr>
          <w:p w14:paraId="02E41F63">
            <w:pPr>
              <w:spacing w:line="360" w:lineRule="auto"/>
              <w:jc w:val="center"/>
              <w:rPr>
                <w:rFonts w:hint="eastAsia"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rPr>
              <w:t xml:space="preserve">课程目标 </w:t>
            </w:r>
            <w:r>
              <w:rPr>
                <w:rFonts w:hint="eastAsia" w:eastAsia="仿宋" w:cs="Times New Roman"/>
                <w:b/>
                <w:bCs/>
                <w:kern w:val="0"/>
                <w:sz w:val="21"/>
                <w:szCs w:val="21"/>
                <w:lang w:val="en-US" w:eastAsia="zh-CN"/>
              </w:rPr>
              <w:t>2</w:t>
            </w:r>
          </w:p>
        </w:tc>
        <w:tc>
          <w:tcPr>
            <w:tcW w:w="4677" w:type="dxa"/>
            <w:noWrap w:val="0"/>
            <w:vAlign w:val="top"/>
          </w:tcPr>
          <w:p w14:paraId="5CD0F1BC">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能够了解制浆造纸工程领域自动控制和人工智能前沿发展现状和趋势，了解轻化工程专业常用的自动控制仪器、控制用信息技术工具、工程工具和控制软件的使用原理和方法，并理解其局限性。</w:t>
            </w:r>
          </w:p>
        </w:tc>
        <w:tc>
          <w:tcPr>
            <w:tcW w:w="1418" w:type="dxa"/>
            <w:noWrap w:val="0"/>
            <w:vAlign w:val="top"/>
          </w:tcPr>
          <w:p w14:paraId="6A253BAD">
            <w:pPr>
              <w:spacing w:line="360" w:lineRule="auto"/>
              <w:jc w:val="center"/>
              <w:rPr>
                <w:rFonts w:hint="default" w:ascii="Times New Roman" w:hAnsi="Times New Roman" w:eastAsia="仿宋" w:cs="Times New Roman"/>
                <w:bCs/>
                <w:kern w:val="0"/>
                <w:sz w:val="21"/>
                <w:szCs w:val="21"/>
                <w:lang w:val="en-US" w:eastAsia="zh-CN"/>
              </w:rPr>
            </w:pPr>
            <w:r>
              <w:rPr>
                <w:rFonts w:hint="eastAsia" w:eastAsia="仿宋" w:cs="Times New Roman"/>
                <w:bCs/>
                <w:kern w:val="0"/>
                <w:sz w:val="21"/>
                <w:szCs w:val="21"/>
                <w:lang w:val="en-US" w:eastAsia="zh-CN"/>
              </w:rPr>
              <w:t>50</w:t>
            </w:r>
          </w:p>
        </w:tc>
      </w:tr>
    </w:tbl>
    <w:p w14:paraId="300F0B24">
      <w:pPr>
        <w:spacing w:line="360" w:lineRule="auto"/>
        <w:ind w:firstLine="480" w:firstLineChars="200"/>
        <w:rPr>
          <w:rFonts w:hint="default" w:ascii="仿宋_GB2312" w:hAnsi="仿宋_GB2312" w:eastAsia="仿宋_GB2312" w:cs="仿宋_GB2312"/>
          <w:sz w:val="24"/>
          <w:szCs w:val="24"/>
          <w:lang w:val="en-US" w:eastAsia="zh-CN"/>
        </w:rPr>
      </w:pPr>
    </w:p>
    <w:p w14:paraId="4A638802">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2）平时作业</w:t>
      </w:r>
    </w:p>
    <w:p w14:paraId="4BC80EC0">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每个课程目标的平时作业按照百分制评分，求出各次作业的平均分，按照各个课程目标的权重进行折算。作业评分标准如下表所示：</w:t>
      </w:r>
    </w:p>
    <w:tbl>
      <w:tblPr>
        <w:tblStyle w:val="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129"/>
        <w:gridCol w:w="1706"/>
        <w:gridCol w:w="1678"/>
        <w:gridCol w:w="1585"/>
      </w:tblGrid>
      <w:tr w14:paraId="67A0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2" w:type="dxa"/>
            <w:vMerge w:val="restart"/>
            <w:noWrap w:val="0"/>
            <w:vAlign w:val="center"/>
          </w:tcPr>
          <w:p w14:paraId="3E76D05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观测点</w:t>
            </w:r>
          </w:p>
        </w:tc>
        <w:tc>
          <w:tcPr>
            <w:tcW w:w="7098" w:type="dxa"/>
            <w:gridSpan w:val="4"/>
            <w:noWrap w:val="0"/>
            <w:vAlign w:val="top"/>
          </w:tcPr>
          <w:p w14:paraId="6071884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评分</w:t>
            </w:r>
          </w:p>
        </w:tc>
      </w:tr>
      <w:tr w14:paraId="360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312" w:type="dxa"/>
            <w:vMerge w:val="continue"/>
            <w:noWrap w:val="0"/>
            <w:vAlign w:val="top"/>
          </w:tcPr>
          <w:p w14:paraId="6FD84E8A">
            <w:pPr>
              <w:tabs>
                <w:tab w:val="left" w:pos="1060"/>
              </w:tabs>
              <w:spacing w:line="360" w:lineRule="exact"/>
              <w:jc w:val="center"/>
              <w:rPr>
                <w:rFonts w:hint="default" w:ascii="Times New Roman" w:hAnsi="Times New Roman" w:eastAsia="仿宋" w:cs="Times New Roman"/>
                <w:b/>
                <w:bCs/>
                <w:kern w:val="0"/>
                <w:sz w:val="21"/>
                <w:szCs w:val="21"/>
              </w:rPr>
            </w:pPr>
          </w:p>
        </w:tc>
        <w:tc>
          <w:tcPr>
            <w:tcW w:w="2129" w:type="dxa"/>
            <w:noWrap w:val="0"/>
            <w:vAlign w:val="top"/>
          </w:tcPr>
          <w:p w14:paraId="34A0C0B8">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80-100分</w:t>
            </w:r>
          </w:p>
        </w:tc>
        <w:tc>
          <w:tcPr>
            <w:tcW w:w="1706" w:type="dxa"/>
            <w:noWrap w:val="0"/>
            <w:vAlign w:val="top"/>
          </w:tcPr>
          <w:p w14:paraId="01BEF67F">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70-79分</w:t>
            </w:r>
          </w:p>
        </w:tc>
        <w:tc>
          <w:tcPr>
            <w:tcW w:w="1678" w:type="dxa"/>
            <w:noWrap w:val="0"/>
            <w:vAlign w:val="top"/>
          </w:tcPr>
          <w:p w14:paraId="65AB0F6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60-70分</w:t>
            </w:r>
          </w:p>
        </w:tc>
        <w:tc>
          <w:tcPr>
            <w:tcW w:w="1584" w:type="dxa"/>
            <w:noWrap w:val="0"/>
            <w:vAlign w:val="top"/>
          </w:tcPr>
          <w:p w14:paraId="58684CAA">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0-60分</w:t>
            </w:r>
          </w:p>
        </w:tc>
      </w:tr>
      <w:tr w14:paraId="6D16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12" w:type="dxa"/>
            <w:noWrap w:val="0"/>
            <w:vAlign w:val="center"/>
          </w:tcPr>
          <w:p w14:paraId="0AEE5DC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作业完成进度及态度（权重0.2）</w:t>
            </w:r>
          </w:p>
        </w:tc>
        <w:tc>
          <w:tcPr>
            <w:tcW w:w="2129" w:type="dxa"/>
            <w:noWrap w:val="0"/>
            <w:vAlign w:val="center"/>
          </w:tcPr>
          <w:p w14:paraId="62AECF3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按时完成，书写规范、清晰</w:t>
            </w:r>
          </w:p>
        </w:tc>
        <w:tc>
          <w:tcPr>
            <w:tcW w:w="1706" w:type="dxa"/>
            <w:noWrap w:val="0"/>
            <w:vAlign w:val="center"/>
          </w:tcPr>
          <w:p w14:paraId="229092A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按时完成，书写基本规范、清晰</w:t>
            </w:r>
          </w:p>
        </w:tc>
        <w:tc>
          <w:tcPr>
            <w:tcW w:w="1678" w:type="dxa"/>
            <w:noWrap w:val="0"/>
            <w:vAlign w:val="center"/>
          </w:tcPr>
          <w:p w14:paraId="0167655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后期补交，书写基本规范、清晰</w:t>
            </w:r>
          </w:p>
        </w:tc>
        <w:tc>
          <w:tcPr>
            <w:tcW w:w="1584" w:type="dxa"/>
            <w:noWrap w:val="0"/>
            <w:vAlign w:val="center"/>
          </w:tcPr>
          <w:p w14:paraId="0CEE0245">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未完成或步骤不完善、书写不规范、不清晰</w:t>
            </w:r>
          </w:p>
        </w:tc>
      </w:tr>
      <w:tr w14:paraId="6FE0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312" w:type="dxa"/>
            <w:noWrap w:val="0"/>
            <w:vAlign w:val="center"/>
          </w:tcPr>
          <w:p w14:paraId="52F6398B">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作业质量（权重0.8）</w:t>
            </w:r>
          </w:p>
        </w:tc>
        <w:tc>
          <w:tcPr>
            <w:tcW w:w="2129" w:type="dxa"/>
            <w:noWrap w:val="0"/>
            <w:vAlign w:val="top"/>
          </w:tcPr>
          <w:p w14:paraId="296C4729">
            <w:pPr>
              <w:autoSpaceDE w:val="0"/>
              <w:autoSpaceDN w:val="0"/>
              <w:adjustRightInd w:val="0"/>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rPr>
              <w:t>对</w:t>
            </w:r>
            <w:r>
              <w:rPr>
                <w:rFonts w:hint="eastAsia" w:eastAsia="仿宋" w:cs="Times New Roman"/>
                <w:kern w:val="0"/>
                <w:sz w:val="21"/>
                <w:szCs w:val="21"/>
                <w:lang w:val="en-US" w:eastAsia="zh-CN"/>
              </w:rPr>
              <w:t>仪表自动控制和人工智能</w:t>
            </w:r>
            <w:r>
              <w:rPr>
                <w:rFonts w:hint="eastAsia" w:ascii="Times New Roman" w:hAnsi="Times New Roman" w:eastAsia="仿宋" w:cs="Times New Roman"/>
                <w:kern w:val="0"/>
                <w:sz w:val="21"/>
                <w:szCs w:val="21"/>
              </w:rPr>
              <w:t>知识表述正确，分析合理、计算正确</w:t>
            </w:r>
            <w:r>
              <w:rPr>
                <w:rFonts w:hint="eastAsia" w:eastAsia="仿宋" w:cs="Times New Roman"/>
                <w:kern w:val="0"/>
                <w:sz w:val="21"/>
                <w:szCs w:val="21"/>
                <w:lang w:eastAsia="zh-CN"/>
              </w:rPr>
              <w:t>。</w:t>
            </w:r>
          </w:p>
        </w:tc>
        <w:tc>
          <w:tcPr>
            <w:tcW w:w="1706" w:type="dxa"/>
            <w:noWrap w:val="0"/>
            <w:vAlign w:val="top"/>
          </w:tcPr>
          <w:p w14:paraId="44CA6191">
            <w:pPr>
              <w:autoSpaceDE w:val="0"/>
              <w:autoSpaceDN w:val="0"/>
              <w:adjustRightInd w:val="0"/>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rPr>
              <w:t>对</w:t>
            </w:r>
            <w:r>
              <w:rPr>
                <w:rFonts w:hint="eastAsia" w:eastAsia="仿宋" w:cs="Times New Roman"/>
                <w:kern w:val="0"/>
                <w:sz w:val="21"/>
                <w:szCs w:val="21"/>
                <w:lang w:val="en-US" w:eastAsia="zh-CN"/>
              </w:rPr>
              <w:t>仪表自动控制和人工智能</w:t>
            </w:r>
            <w:r>
              <w:rPr>
                <w:rFonts w:hint="eastAsia" w:ascii="Times New Roman" w:hAnsi="Times New Roman" w:eastAsia="仿宋" w:cs="Times New Roman"/>
                <w:kern w:val="0"/>
                <w:sz w:val="21"/>
                <w:szCs w:val="21"/>
              </w:rPr>
              <w:t>知识表述基本正确，分析、计算存在少量错误</w:t>
            </w:r>
            <w:r>
              <w:rPr>
                <w:rFonts w:hint="eastAsia" w:eastAsia="仿宋" w:cs="Times New Roman"/>
                <w:kern w:val="0"/>
                <w:sz w:val="21"/>
                <w:szCs w:val="21"/>
                <w:lang w:eastAsia="zh-CN"/>
              </w:rPr>
              <w:t>。</w:t>
            </w:r>
          </w:p>
        </w:tc>
        <w:tc>
          <w:tcPr>
            <w:tcW w:w="1678" w:type="dxa"/>
            <w:noWrap w:val="0"/>
            <w:vAlign w:val="top"/>
          </w:tcPr>
          <w:p w14:paraId="6FD17887">
            <w:pPr>
              <w:autoSpaceDE w:val="0"/>
              <w:autoSpaceDN w:val="0"/>
              <w:adjustRightInd w:val="0"/>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rPr>
              <w:t>对</w:t>
            </w:r>
            <w:r>
              <w:rPr>
                <w:rFonts w:hint="eastAsia" w:eastAsia="仿宋" w:cs="Times New Roman"/>
                <w:kern w:val="0"/>
                <w:sz w:val="21"/>
                <w:szCs w:val="21"/>
                <w:lang w:val="en-US" w:eastAsia="zh-CN"/>
              </w:rPr>
              <w:t>仪表自动控制和人工智能知识</w:t>
            </w:r>
            <w:r>
              <w:rPr>
                <w:rFonts w:hint="eastAsia" w:ascii="Times New Roman" w:hAnsi="Times New Roman" w:eastAsia="仿宋" w:cs="Times New Roman"/>
                <w:kern w:val="0"/>
                <w:sz w:val="21"/>
                <w:szCs w:val="21"/>
              </w:rPr>
              <w:t>表述部分错误，分析、计算存在错误明显，但批改后能改正</w:t>
            </w:r>
            <w:r>
              <w:rPr>
                <w:rFonts w:hint="eastAsia" w:eastAsia="仿宋" w:cs="Times New Roman"/>
                <w:kern w:val="0"/>
                <w:sz w:val="21"/>
                <w:szCs w:val="21"/>
                <w:lang w:eastAsia="zh-CN"/>
              </w:rPr>
              <w:t>。</w:t>
            </w:r>
          </w:p>
        </w:tc>
        <w:tc>
          <w:tcPr>
            <w:tcW w:w="1584" w:type="dxa"/>
            <w:noWrap w:val="0"/>
            <w:vAlign w:val="top"/>
          </w:tcPr>
          <w:p w14:paraId="4BD0BEC1">
            <w:pPr>
              <w:autoSpaceDE w:val="0"/>
              <w:autoSpaceDN w:val="0"/>
              <w:adjustRightInd w:val="0"/>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rPr>
              <w:t>对</w:t>
            </w:r>
            <w:r>
              <w:rPr>
                <w:rFonts w:hint="eastAsia" w:eastAsia="仿宋" w:cs="Times New Roman"/>
                <w:kern w:val="0"/>
                <w:sz w:val="21"/>
                <w:szCs w:val="21"/>
                <w:lang w:val="en-US" w:eastAsia="zh-CN"/>
              </w:rPr>
              <w:t>仪表自动控制和人工智能</w:t>
            </w:r>
            <w:r>
              <w:rPr>
                <w:rFonts w:hint="eastAsia" w:ascii="Times New Roman" w:hAnsi="Times New Roman" w:eastAsia="仿宋" w:cs="Times New Roman"/>
                <w:kern w:val="0"/>
                <w:sz w:val="21"/>
                <w:szCs w:val="21"/>
              </w:rPr>
              <w:t>知识表述存在明显错误，分析、计算不正确，或者存在抄袭</w:t>
            </w:r>
            <w:r>
              <w:rPr>
                <w:rFonts w:hint="eastAsia" w:eastAsia="仿宋" w:cs="Times New Roman"/>
                <w:kern w:val="0"/>
                <w:sz w:val="21"/>
                <w:szCs w:val="21"/>
                <w:lang w:eastAsia="zh-CN"/>
              </w:rPr>
              <w:t>。</w:t>
            </w:r>
          </w:p>
        </w:tc>
      </w:tr>
    </w:tbl>
    <w:p w14:paraId="075830E9">
      <w:pPr>
        <w:tabs>
          <w:tab w:val="left" w:pos="1060"/>
        </w:tabs>
        <w:spacing w:line="360" w:lineRule="exact"/>
        <w:rPr>
          <w:rFonts w:hint="default" w:ascii="Times New Roman" w:hAnsi="Times New Roman" w:eastAsia="仿宋" w:cs="Times New Roman"/>
          <w:kern w:val="0"/>
          <w:sz w:val="21"/>
          <w:szCs w:val="21"/>
        </w:rPr>
      </w:pPr>
    </w:p>
    <w:p w14:paraId="38D0D439">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3）平时考核</w:t>
      </w:r>
    </w:p>
    <w:p w14:paraId="09D52E97">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每个课程目标的平时考核按照百分制评分，求出各次考核的平均分，然后按照各个课程目标的权重进行折算。评分标准如下表所示：</w:t>
      </w:r>
    </w:p>
    <w:tbl>
      <w:tblPr>
        <w:tblStyle w:val="7"/>
        <w:tblW w:w="84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129"/>
        <w:gridCol w:w="1706"/>
        <w:gridCol w:w="1678"/>
        <w:gridCol w:w="1585"/>
      </w:tblGrid>
      <w:tr w14:paraId="3DA2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312" w:type="dxa"/>
            <w:vMerge w:val="restart"/>
            <w:noWrap w:val="0"/>
            <w:vAlign w:val="center"/>
          </w:tcPr>
          <w:p w14:paraId="0DBBF055">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观测点</w:t>
            </w:r>
          </w:p>
        </w:tc>
        <w:tc>
          <w:tcPr>
            <w:tcW w:w="7098" w:type="dxa"/>
            <w:gridSpan w:val="4"/>
            <w:noWrap w:val="0"/>
            <w:vAlign w:val="top"/>
          </w:tcPr>
          <w:p w14:paraId="1AC81F8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评分</w:t>
            </w:r>
          </w:p>
        </w:tc>
      </w:tr>
      <w:tr w14:paraId="7CED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312" w:type="dxa"/>
            <w:vMerge w:val="continue"/>
            <w:noWrap w:val="0"/>
            <w:vAlign w:val="top"/>
          </w:tcPr>
          <w:p w14:paraId="368EFBCB">
            <w:pPr>
              <w:tabs>
                <w:tab w:val="left" w:pos="1060"/>
              </w:tabs>
              <w:spacing w:line="360" w:lineRule="exact"/>
              <w:jc w:val="center"/>
              <w:rPr>
                <w:rFonts w:hint="default" w:ascii="Times New Roman" w:hAnsi="Times New Roman" w:eastAsia="仿宋" w:cs="Times New Roman"/>
                <w:b/>
                <w:bCs/>
                <w:kern w:val="0"/>
                <w:sz w:val="21"/>
                <w:szCs w:val="21"/>
              </w:rPr>
            </w:pPr>
          </w:p>
        </w:tc>
        <w:tc>
          <w:tcPr>
            <w:tcW w:w="2129" w:type="dxa"/>
            <w:noWrap w:val="0"/>
            <w:vAlign w:val="top"/>
          </w:tcPr>
          <w:p w14:paraId="4DDA980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80-100分</w:t>
            </w:r>
          </w:p>
        </w:tc>
        <w:tc>
          <w:tcPr>
            <w:tcW w:w="1706" w:type="dxa"/>
            <w:noWrap w:val="0"/>
            <w:vAlign w:val="top"/>
          </w:tcPr>
          <w:p w14:paraId="52309746">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70-79分</w:t>
            </w:r>
          </w:p>
        </w:tc>
        <w:tc>
          <w:tcPr>
            <w:tcW w:w="1678" w:type="dxa"/>
            <w:noWrap w:val="0"/>
            <w:vAlign w:val="top"/>
          </w:tcPr>
          <w:p w14:paraId="75DAD8F5">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60-70分</w:t>
            </w:r>
          </w:p>
        </w:tc>
        <w:tc>
          <w:tcPr>
            <w:tcW w:w="1584" w:type="dxa"/>
            <w:noWrap w:val="0"/>
            <w:vAlign w:val="top"/>
          </w:tcPr>
          <w:p w14:paraId="48A697D4">
            <w:pPr>
              <w:tabs>
                <w:tab w:val="left" w:pos="1060"/>
              </w:tabs>
              <w:spacing w:line="360" w:lineRule="exact"/>
              <w:jc w:val="center"/>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0-60分</w:t>
            </w:r>
          </w:p>
        </w:tc>
      </w:tr>
      <w:tr w14:paraId="45CF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2" w:type="dxa"/>
            <w:noWrap w:val="0"/>
            <w:vAlign w:val="center"/>
          </w:tcPr>
          <w:p w14:paraId="4624747D">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参与课堂情况</w:t>
            </w:r>
          </w:p>
          <w:p w14:paraId="2897744B">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（权重0.5）</w:t>
            </w:r>
          </w:p>
        </w:tc>
        <w:tc>
          <w:tcPr>
            <w:tcW w:w="2129" w:type="dxa"/>
            <w:noWrap w:val="0"/>
            <w:vAlign w:val="top"/>
          </w:tcPr>
          <w:p w14:paraId="577EB088">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上课态度积极，主动参与课堂讨论、回答问题</w:t>
            </w:r>
          </w:p>
        </w:tc>
        <w:tc>
          <w:tcPr>
            <w:tcW w:w="1706" w:type="dxa"/>
            <w:noWrap w:val="0"/>
            <w:vAlign w:val="top"/>
          </w:tcPr>
          <w:p w14:paraId="3BD90422">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上课态度较为积极，能够参与课堂讨论、回答问题</w:t>
            </w:r>
          </w:p>
        </w:tc>
        <w:tc>
          <w:tcPr>
            <w:tcW w:w="1678" w:type="dxa"/>
            <w:noWrap w:val="0"/>
            <w:vAlign w:val="top"/>
          </w:tcPr>
          <w:p w14:paraId="2F344411">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上课态度不够积极，被动参与课堂讨论</w:t>
            </w:r>
          </w:p>
          <w:p w14:paraId="10E5314A">
            <w:pPr>
              <w:autoSpaceDE w:val="0"/>
              <w:autoSpaceDN w:val="0"/>
              <w:adjustRightInd w:val="0"/>
              <w:rPr>
                <w:rFonts w:hint="default" w:ascii="Times New Roman" w:hAnsi="Times New Roman" w:eastAsia="仿宋" w:cs="Times New Roman"/>
                <w:kern w:val="0"/>
                <w:sz w:val="21"/>
                <w:szCs w:val="21"/>
              </w:rPr>
            </w:pPr>
          </w:p>
        </w:tc>
        <w:tc>
          <w:tcPr>
            <w:tcW w:w="1584" w:type="dxa"/>
            <w:noWrap w:val="0"/>
            <w:vAlign w:val="top"/>
          </w:tcPr>
          <w:p w14:paraId="1FF137D9">
            <w:pPr>
              <w:autoSpaceDE w:val="0"/>
              <w:autoSpaceDN w:val="0"/>
              <w:adjustRightInd w:val="0"/>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不参与课堂讨论</w:t>
            </w:r>
          </w:p>
        </w:tc>
      </w:tr>
      <w:tr w14:paraId="12BB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312" w:type="dxa"/>
            <w:noWrap w:val="0"/>
            <w:vAlign w:val="center"/>
          </w:tcPr>
          <w:p w14:paraId="1638C9F2">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参与质量（权重0.5）</w:t>
            </w:r>
          </w:p>
        </w:tc>
        <w:tc>
          <w:tcPr>
            <w:tcW w:w="2129" w:type="dxa"/>
            <w:noWrap w:val="0"/>
            <w:vAlign w:val="top"/>
          </w:tcPr>
          <w:p w14:paraId="0F08C176">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能够正确表达</w:t>
            </w:r>
            <w:r>
              <w:rPr>
                <w:rFonts w:hint="eastAsia" w:eastAsia="仿宋" w:cs="Times New Roman"/>
                <w:kern w:val="0"/>
                <w:sz w:val="21"/>
                <w:szCs w:val="21"/>
                <w:highlight w:val="none"/>
                <w:lang w:val="en-US" w:eastAsia="zh-CN"/>
              </w:rPr>
              <w:t>仪表自动控制和人工智能</w:t>
            </w:r>
            <w:r>
              <w:rPr>
                <w:rFonts w:hint="eastAsia" w:ascii="Times New Roman" w:hAnsi="Times New Roman" w:eastAsia="仿宋" w:cs="Times New Roman"/>
                <w:kern w:val="0"/>
                <w:sz w:val="21"/>
                <w:szCs w:val="21"/>
                <w:highlight w:val="none"/>
              </w:rPr>
              <w:t>知识</w:t>
            </w:r>
          </w:p>
        </w:tc>
        <w:tc>
          <w:tcPr>
            <w:tcW w:w="1706" w:type="dxa"/>
            <w:noWrap w:val="0"/>
            <w:vAlign w:val="top"/>
          </w:tcPr>
          <w:p w14:paraId="4A470413">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基本正确表达</w:t>
            </w:r>
            <w:r>
              <w:rPr>
                <w:rFonts w:hint="eastAsia" w:eastAsia="仿宋" w:cs="Times New Roman"/>
                <w:kern w:val="0"/>
                <w:sz w:val="21"/>
                <w:szCs w:val="21"/>
                <w:highlight w:val="none"/>
                <w:lang w:val="en-US" w:eastAsia="zh-CN"/>
              </w:rPr>
              <w:t>仪表自动控制和人工智能</w:t>
            </w:r>
            <w:r>
              <w:rPr>
                <w:rFonts w:hint="eastAsia" w:ascii="Times New Roman" w:hAnsi="Times New Roman" w:eastAsia="仿宋" w:cs="Times New Roman"/>
                <w:kern w:val="0"/>
                <w:sz w:val="21"/>
                <w:szCs w:val="21"/>
                <w:highlight w:val="none"/>
              </w:rPr>
              <w:t>知识</w:t>
            </w:r>
          </w:p>
        </w:tc>
        <w:tc>
          <w:tcPr>
            <w:tcW w:w="1678" w:type="dxa"/>
            <w:noWrap w:val="0"/>
            <w:vAlign w:val="top"/>
          </w:tcPr>
          <w:p w14:paraId="456713BA">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表达</w:t>
            </w:r>
            <w:r>
              <w:rPr>
                <w:rFonts w:hint="eastAsia" w:eastAsia="仿宋" w:cs="Times New Roman"/>
                <w:kern w:val="0"/>
                <w:sz w:val="21"/>
                <w:szCs w:val="21"/>
                <w:highlight w:val="none"/>
                <w:lang w:val="en-US" w:eastAsia="zh-CN"/>
              </w:rPr>
              <w:t>仪表自动控制和人工智能</w:t>
            </w:r>
            <w:r>
              <w:rPr>
                <w:rFonts w:hint="eastAsia" w:ascii="Times New Roman" w:hAnsi="Times New Roman" w:eastAsia="仿宋" w:cs="Times New Roman"/>
                <w:kern w:val="0"/>
                <w:sz w:val="21"/>
                <w:szCs w:val="21"/>
                <w:highlight w:val="none"/>
              </w:rPr>
              <w:t>知识</w:t>
            </w:r>
            <w:r>
              <w:rPr>
                <w:rFonts w:hint="default" w:ascii="Times New Roman" w:hAnsi="Times New Roman" w:eastAsia="仿宋" w:cs="Times New Roman"/>
                <w:kern w:val="0"/>
                <w:sz w:val="21"/>
                <w:szCs w:val="21"/>
                <w:highlight w:val="none"/>
              </w:rPr>
              <w:t>存在错误，但能改正</w:t>
            </w:r>
          </w:p>
        </w:tc>
        <w:tc>
          <w:tcPr>
            <w:tcW w:w="1584" w:type="dxa"/>
            <w:noWrap w:val="0"/>
            <w:vAlign w:val="top"/>
          </w:tcPr>
          <w:p w14:paraId="1CD3E7DB">
            <w:pPr>
              <w:autoSpaceDE w:val="0"/>
              <w:autoSpaceDN w:val="0"/>
              <w:adjustRightInd w:val="0"/>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不能正确表达</w:t>
            </w:r>
            <w:r>
              <w:rPr>
                <w:rFonts w:hint="eastAsia" w:eastAsia="仿宋" w:cs="Times New Roman"/>
                <w:kern w:val="0"/>
                <w:sz w:val="21"/>
                <w:szCs w:val="21"/>
                <w:highlight w:val="none"/>
                <w:lang w:val="en-US" w:eastAsia="zh-CN"/>
              </w:rPr>
              <w:t>仪表自动控制和人工智能</w:t>
            </w:r>
            <w:r>
              <w:rPr>
                <w:rFonts w:hint="eastAsia" w:ascii="Times New Roman" w:hAnsi="Times New Roman" w:eastAsia="仿宋" w:cs="Times New Roman"/>
                <w:kern w:val="0"/>
                <w:sz w:val="21"/>
                <w:szCs w:val="21"/>
                <w:highlight w:val="none"/>
              </w:rPr>
              <w:t>知识</w:t>
            </w:r>
          </w:p>
        </w:tc>
      </w:tr>
    </w:tbl>
    <w:p w14:paraId="253DB091">
      <w:pPr>
        <w:spacing w:line="360" w:lineRule="auto"/>
        <w:ind w:firstLine="420" w:firstLineChars="200"/>
        <w:rPr>
          <w:rFonts w:hint="default" w:ascii="Times New Roman" w:hAnsi="Times New Roman" w:eastAsia="仿宋" w:cs="Times New Roman"/>
          <w:sz w:val="21"/>
          <w:szCs w:val="21"/>
          <w:lang w:val="en-US" w:eastAsia="zh-CN"/>
        </w:rPr>
      </w:pPr>
    </w:p>
    <w:p w14:paraId="7F9752FC">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lang w:val="en-US" w:eastAsia="zh-CN"/>
        </w:rPr>
        <w:t>九</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46ECF071">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3FC211AE">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1.制浆造纸过程自动测量与控制（第二版），刘焕彬主编，中国轻工业出版社，2009年5月。</w:t>
      </w:r>
    </w:p>
    <w:p w14:paraId="714D0E8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77CF462D">
      <w:pPr>
        <w:spacing w:line="360" w:lineRule="auto"/>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1.化工仪表及自动化（第六版），厉玉鸣主编，化学工业出版社，2019年2月</w:t>
      </w:r>
    </w:p>
    <w:p w14:paraId="144434A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（三）网络资源</w:t>
      </w:r>
    </w:p>
    <w:p w14:paraId="3A32EAA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1.《自动控制原理》慕课，智慧树课程学习平台；</w:t>
      </w:r>
    </w:p>
    <w:p w14:paraId="05786F1D">
      <w:p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2.线上资源人工智能基础，https://coursehome.zhihuishu.com/</w:t>
      </w:r>
    </w:p>
    <w:p w14:paraId="5CFBD3DB">
      <w:pPr>
        <w:spacing w:line="360" w:lineRule="auto"/>
        <w:ind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courseHome/1000008950#teachTeam</w:t>
      </w:r>
    </w:p>
    <w:p w14:paraId="1FFF93D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（教材选用应按照《山东省普通高等学校教材管理办法</w:t>
      </w:r>
      <w:r>
        <w:rPr>
          <w:rFonts w:hint="default" w:ascii="仿宋_GB2312" w:hAnsi="仿宋_GB2312" w:eastAsia="仿宋_GB2312" w:cs="仿宋_GB2312"/>
          <w:sz w:val="24"/>
          <w:szCs w:val="24"/>
          <w:lang w:val="en-US" w:eastAsia="zh-CN"/>
        </w:rPr>
        <w:t>实施细则</w:t>
      </w:r>
      <w:r>
        <w:rPr>
          <w:rFonts w:hint="eastAsia" w:ascii="仿宋_GB2312" w:hAnsi="仿宋_GB2312" w:eastAsia="仿宋_GB2312" w:cs="仿宋_GB2312"/>
          <w:sz w:val="24"/>
          <w:szCs w:val="24"/>
          <w:lang w:val="en-US" w:eastAsia="zh-CN"/>
        </w:rPr>
        <w:t>》、《齐鲁工业大学（山东省科学院）教材选用管理办法》要求，坚持凡选必审，坚持质量第一，坚持适宜教学，坚持科学审慎，坚持公平公正。参考资料包括参考教材、教学指导书、案例集、习题集、网络资源等，应当尽量齐全，与时俱进，政治立场和价值导向有问题的，内容陈旧、低水平重复、简单拼凑的不得选用。）</w:t>
      </w:r>
    </w:p>
    <w:p w14:paraId="1B7B30E3">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7FD92D-B717-49B9-9E5E-E6F503B7549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8573E63-BD61-4785-B659-923E091C7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1EBF24B7-A2E6-48FD-A559-B99BBF63000A}"/>
  </w:font>
  <w:font w:name="仿宋">
    <w:panose1 w:val="02010609060101010101"/>
    <w:charset w:val="86"/>
    <w:family w:val="auto"/>
    <w:pitch w:val="default"/>
    <w:sig w:usb0="800002BF" w:usb1="38CF7CFA" w:usb2="00000016" w:usb3="00000000" w:csb0="00040001" w:csb1="00000000"/>
    <w:embedRegular r:id="rId4" w:fontKey="{86CBE2A9-954F-41F4-A77F-3D60A5B5487C}"/>
  </w:font>
  <w:font w:name="仿宋_GB2312">
    <w:panose1 w:val="02010609030101010101"/>
    <w:charset w:val="86"/>
    <w:family w:val="modern"/>
    <w:pitch w:val="default"/>
    <w:sig w:usb0="00000001" w:usb1="080E0000" w:usb2="00000000" w:usb3="00000000" w:csb0="00040000" w:csb1="00000000"/>
    <w:embedRegular r:id="rId5" w:fontKey="{17256260-EFEF-43AB-8F95-02B838EEE9BF}"/>
  </w:font>
  <w:font w:name="方正仿宋_GB2312">
    <w:panose1 w:val="02000000000000000000"/>
    <w:charset w:val="86"/>
    <w:family w:val="auto"/>
    <w:pitch w:val="default"/>
    <w:sig w:usb0="A00002BF" w:usb1="184F6CFA" w:usb2="00000012" w:usb3="00000000" w:csb0="00040001" w:csb1="00000000"/>
    <w:embedRegular r:id="rId6" w:fontKey="{44D434A2-5D22-4296-9006-34676A243C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117B593">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MmVlOWNiYzg0NWQxNDE1ZmY5ODRiNTgxNzIwZTI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3DB74C8"/>
    <w:rsid w:val="099B36DB"/>
    <w:rsid w:val="0D4A4828"/>
    <w:rsid w:val="0E357084"/>
    <w:rsid w:val="118714DF"/>
    <w:rsid w:val="125379AF"/>
    <w:rsid w:val="147953C0"/>
    <w:rsid w:val="16D36B9C"/>
    <w:rsid w:val="1714795E"/>
    <w:rsid w:val="180F10B8"/>
    <w:rsid w:val="1ADB1CDF"/>
    <w:rsid w:val="1BB76E65"/>
    <w:rsid w:val="1C6472BB"/>
    <w:rsid w:val="1D9A1FF5"/>
    <w:rsid w:val="1DB83AC5"/>
    <w:rsid w:val="1F622D57"/>
    <w:rsid w:val="1FAD562C"/>
    <w:rsid w:val="26154EB4"/>
    <w:rsid w:val="278F0C96"/>
    <w:rsid w:val="28BF7CA2"/>
    <w:rsid w:val="336175D2"/>
    <w:rsid w:val="39A75991"/>
    <w:rsid w:val="3AD273C0"/>
    <w:rsid w:val="3AEE244B"/>
    <w:rsid w:val="3C734932"/>
    <w:rsid w:val="3FFF87A0"/>
    <w:rsid w:val="414933E0"/>
    <w:rsid w:val="42786A9F"/>
    <w:rsid w:val="42B749AD"/>
    <w:rsid w:val="45106D2F"/>
    <w:rsid w:val="461D3BE5"/>
    <w:rsid w:val="478D0966"/>
    <w:rsid w:val="47AA4941"/>
    <w:rsid w:val="488B3ECD"/>
    <w:rsid w:val="4AFF299D"/>
    <w:rsid w:val="4C4A3EEE"/>
    <w:rsid w:val="4EFB1495"/>
    <w:rsid w:val="503009B9"/>
    <w:rsid w:val="5450644C"/>
    <w:rsid w:val="5492579E"/>
    <w:rsid w:val="54FD7A17"/>
    <w:rsid w:val="572A73E2"/>
    <w:rsid w:val="5CC36F08"/>
    <w:rsid w:val="5D8668EF"/>
    <w:rsid w:val="5E815BEA"/>
    <w:rsid w:val="626F696F"/>
    <w:rsid w:val="63E74546"/>
    <w:rsid w:val="640502D6"/>
    <w:rsid w:val="66140709"/>
    <w:rsid w:val="672D39C9"/>
    <w:rsid w:val="6739464B"/>
    <w:rsid w:val="6914473F"/>
    <w:rsid w:val="6A745C1A"/>
    <w:rsid w:val="6A8F5EDE"/>
    <w:rsid w:val="6C8402FA"/>
    <w:rsid w:val="6DE347D8"/>
    <w:rsid w:val="748C2B39"/>
    <w:rsid w:val="757168BC"/>
    <w:rsid w:val="761076F7"/>
    <w:rsid w:val="777A0583"/>
    <w:rsid w:val="79B603F2"/>
    <w:rsid w:val="7D0F65FB"/>
    <w:rsid w:val="7DAD6F35"/>
    <w:rsid w:val="7F99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3"/>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styleId="11">
    <w:name w:val="List Paragraph"/>
    <w:basedOn w:val="1"/>
    <w:autoRedefine/>
    <w:qFormat/>
    <w:uiPriority w:val="34"/>
    <w:pPr>
      <w:ind w:firstLine="420" w:firstLineChars="200"/>
    </w:pPr>
  </w:style>
  <w:style w:type="character" w:customStyle="1" w:styleId="12">
    <w:name w:val="页眉 字符"/>
    <w:basedOn w:val="9"/>
    <w:link w:val="4"/>
    <w:autoRedefine/>
    <w:qFormat/>
    <w:uiPriority w:val="0"/>
    <w:rPr>
      <w:kern w:val="2"/>
      <w:sz w:val="18"/>
      <w:szCs w:val="18"/>
    </w:rPr>
  </w:style>
  <w:style w:type="character" w:customStyle="1" w:styleId="13">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10</Pages>
  <Words>3918</Words>
  <Characters>4019</Characters>
  <Lines>13</Lines>
  <Paragraphs>3</Paragraphs>
  <TotalTime>0</TotalTime>
  <ScaleCrop>false</ScaleCrop>
  <LinksUpToDate>false</LinksUpToDate>
  <CharactersWithSpaces>4098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shine</cp:lastModifiedBy>
  <cp:lastPrinted>2024-04-09T01:16:00Z</cp:lastPrinted>
  <dcterms:modified xsi:type="dcterms:W3CDTF">2024-11-05T03:31:57Z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