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33886" w14:textId="77777777" w:rsidR="00293F61" w:rsidRDefault="00000000">
      <w:pPr>
        <w:spacing w:line="360" w:lineRule="auto"/>
        <w:ind w:firstLine="640"/>
        <w:rPr>
          <w:rFonts w:ascii="黑体" w:eastAsia="黑体" w:hAnsi="黑体" w:cs="黑体" w:hint="eastAsia"/>
          <w:bCs/>
          <w:sz w:val="32"/>
          <w:szCs w:val="32"/>
        </w:rPr>
      </w:pPr>
      <w:r>
        <w:rPr>
          <w:rFonts w:ascii="黑体" w:eastAsia="黑体" w:hAnsi="黑体" w:cs="黑体" w:hint="eastAsia"/>
          <w:bCs/>
          <w:sz w:val="32"/>
          <w:szCs w:val="32"/>
        </w:rPr>
        <w:t>附件11</w:t>
      </w:r>
    </w:p>
    <w:p w14:paraId="46FC24F3" w14:textId="728733F3" w:rsidR="00293F61" w:rsidRDefault="00000000">
      <w:pPr>
        <w:ind w:firstLine="720"/>
        <w:jc w:val="center"/>
        <w:rPr>
          <w:rFonts w:ascii="方正公文小标宋" w:eastAsia="方正公文小标宋" w:hAnsi="方正公文小标宋" w:cs="方正公文小标宋" w:hint="eastAsia"/>
          <w:sz w:val="36"/>
        </w:rPr>
      </w:pPr>
      <w:r>
        <w:rPr>
          <w:rFonts w:ascii="方正公文小标宋" w:eastAsia="方正公文小标宋" w:hAnsi="方正公文小标宋" w:cs="方正公文小标宋" w:hint="eastAsia"/>
          <w:sz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方正公文小标宋" w:eastAsia="方正公文小标宋" w:hAnsi="方正公文小标宋" w:cs="方正公文小标宋" w:hint="eastAsia"/>
          <w:sz w:val="36"/>
        </w:rPr>
        <w:instrText>ADDIN CNKISM.UserStyle</w:instrText>
      </w:r>
      <w:r>
        <w:rPr>
          <w:rFonts w:ascii="方正公文小标宋" w:eastAsia="方正公文小标宋" w:hAnsi="方正公文小标宋" w:cs="方正公文小标宋" w:hint="eastAsia"/>
          <w:sz w:val="36"/>
        </w:rPr>
      </w:r>
      <w:r>
        <w:rPr>
          <w:rFonts w:ascii="方正公文小标宋" w:eastAsia="方正公文小标宋" w:hAnsi="方正公文小标宋" w:cs="方正公文小标宋" w:hint="eastAsia"/>
          <w:sz w:val="36"/>
        </w:rPr>
        <w:fldChar w:fldCharType="end"/>
      </w:r>
      <w:r>
        <w:rPr>
          <w:rFonts w:ascii="方正公文小标宋" w:eastAsia="方正公文小标宋" w:hAnsi="方正公文小标宋" w:cs="方正公文小标宋" w:hint="eastAsia"/>
          <w:sz w:val="36"/>
        </w:rPr>
        <w:t>《</w:t>
      </w:r>
      <w:r w:rsidR="00DF68B3" w:rsidRPr="00DF68B3">
        <w:rPr>
          <w:rFonts w:ascii="宋体" w:hAnsi="宋体" w:cs="宋体" w:hint="eastAsia"/>
          <w:sz w:val="36"/>
        </w:rPr>
        <w:t>制浆造纸环境保护概论</w:t>
      </w:r>
      <w:r>
        <w:rPr>
          <w:rFonts w:ascii="方正公文小标宋" w:eastAsia="方正公文小标宋" w:hAnsi="方正公文小标宋" w:cs="方正公文小标宋" w:hint="eastAsia"/>
          <w:sz w:val="36"/>
        </w:rPr>
        <w:t xml:space="preserve">》课程教学大纲  </w:t>
      </w:r>
    </w:p>
    <w:p w14:paraId="0CF9CD49" w14:textId="6CCFD5C5" w:rsidR="00293F61" w:rsidRDefault="00000000">
      <w:pPr>
        <w:tabs>
          <w:tab w:val="left" w:pos="672"/>
        </w:tabs>
        <w:spacing w:line="400" w:lineRule="exact"/>
        <w:ind w:firstLineChars="200" w:firstLine="560"/>
        <w:jc w:val="center"/>
        <w:rPr>
          <w:rFonts w:ascii="黑体" w:eastAsia="黑体" w:hAnsi="宋体" w:hint="eastAsia"/>
          <w:sz w:val="28"/>
          <w:szCs w:val="28"/>
        </w:rPr>
      </w:pPr>
      <w:r>
        <w:rPr>
          <w:rFonts w:ascii="仿宋" w:eastAsia="仿宋" w:hAnsi="仿宋" w:cs="仿宋" w:hint="eastAsia"/>
          <w:sz w:val="28"/>
          <w:szCs w:val="28"/>
        </w:rPr>
        <w:t>（理论课程·2024版）</w:t>
      </w:r>
    </w:p>
    <w:p w14:paraId="6645295B" w14:textId="0D86051B" w:rsidR="00293F61" w:rsidRDefault="00000000">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一、课程基本信息</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01"/>
        <w:gridCol w:w="2268"/>
        <w:gridCol w:w="1701"/>
        <w:gridCol w:w="2835"/>
      </w:tblGrid>
      <w:tr w:rsidR="00293F61" w14:paraId="6ADE30A4" w14:textId="77777777">
        <w:trPr>
          <w:trHeight w:val="397"/>
          <w:jc w:val="center"/>
        </w:trPr>
        <w:tc>
          <w:tcPr>
            <w:tcW w:w="1701" w:type="dxa"/>
            <w:vAlign w:val="center"/>
          </w:tcPr>
          <w:p w14:paraId="06507EF9" w14:textId="77777777" w:rsidR="00293F61" w:rsidRDefault="00000000">
            <w:pPr>
              <w:adjustRightInd w:val="0"/>
              <w:snapToGrid w:val="0"/>
              <w:ind w:firstLine="480"/>
              <w:jc w:val="center"/>
              <w:rPr>
                <w:rFonts w:ascii="黑体" w:eastAsia="黑体" w:hAnsi="黑体" w:cs="黑体" w:hint="eastAsia"/>
                <w:bCs/>
                <w:sz w:val="24"/>
              </w:rPr>
            </w:pPr>
            <w:r>
              <w:rPr>
                <w:rFonts w:ascii="黑体" w:eastAsia="黑体" w:hAnsi="黑体" w:cs="黑体" w:hint="eastAsia"/>
                <w:bCs/>
                <w:sz w:val="24"/>
              </w:rPr>
              <w:t>课 程 号</w:t>
            </w:r>
          </w:p>
        </w:tc>
        <w:tc>
          <w:tcPr>
            <w:tcW w:w="2268" w:type="dxa"/>
            <w:vAlign w:val="center"/>
          </w:tcPr>
          <w:p w14:paraId="5923D40C" w14:textId="58F987D1" w:rsidR="00293F61" w:rsidRDefault="002579F2">
            <w:pPr>
              <w:adjustRightInd w:val="0"/>
              <w:snapToGrid w:val="0"/>
              <w:ind w:firstLine="480"/>
              <w:jc w:val="center"/>
              <w:rPr>
                <w:rFonts w:ascii="黑体" w:eastAsia="黑体" w:hAnsi="黑体" w:cs="黑体" w:hint="eastAsia"/>
                <w:sz w:val="24"/>
              </w:rPr>
            </w:pPr>
            <w:r w:rsidRPr="002579F2">
              <w:rPr>
                <w:rFonts w:ascii="黑体" w:eastAsia="黑体" w:hAnsi="黑体" w:cs="黑体"/>
                <w:sz w:val="24"/>
              </w:rPr>
              <w:t>B915018</w:t>
            </w:r>
          </w:p>
        </w:tc>
        <w:tc>
          <w:tcPr>
            <w:tcW w:w="1701" w:type="dxa"/>
            <w:vAlign w:val="center"/>
          </w:tcPr>
          <w:p w14:paraId="4E8AB609" w14:textId="77777777" w:rsidR="00293F61" w:rsidRDefault="00000000">
            <w:pPr>
              <w:adjustRightInd w:val="0"/>
              <w:snapToGrid w:val="0"/>
              <w:ind w:firstLine="480"/>
              <w:jc w:val="center"/>
              <w:rPr>
                <w:rFonts w:ascii="黑体" w:eastAsia="黑体" w:hAnsi="黑体" w:cs="黑体" w:hint="eastAsia"/>
                <w:sz w:val="24"/>
              </w:rPr>
            </w:pPr>
            <w:r>
              <w:rPr>
                <w:rFonts w:ascii="黑体" w:eastAsia="黑体" w:hAnsi="黑体" w:cs="黑体" w:hint="eastAsia"/>
                <w:color w:val="000000" w:themeColor="text1"/>
                <w:sz w:val="24"/>
              </w:rPr>
              <w:t>开课单位</w:t>
            </w:r>
          </w:p>
        </w:tc>
        <w:tc>
          <w:tcPr>
            <w:tcW w:w="2835" w:type="dxa"/>
            <w:vAlign w:val="center"/>
          </w:tcPr>
          <w:p w14:paraId="3A7663C4" w14:textId="1810CF2A" w:rsidR="00293F61" w:rsidRDefault="00DF68B3">
            <w:pPr>
              <w:adjustRightInd w:val="0"/>
              <w:snapToGrid w:val="0"/>
              <w:ind w:firstLine="480"/>
              <w:jc w:val="center"/>
              <w:rPr>
                <w:rFonts w:ascii="黑体" w:eastAsia="黑体" w:hAnsi="黑体" w:cs="黑体" w:hint="eastAsia"/>
                <w:sz w:val="24"/>
              </w:rPr>
            </w:pPr>
            <w:r w:rsidRPr="00DF68B3">
              <w:rPr>
                <w:rFonts w:ascii="黑体" w:eastAsia="黑体" w:hAnsi="黑体" w:cs="黑体" w:hint="eastAsia"/>
                <w:sz w:val="24"/>
              </w:rPr>
              <w:t>轻工学部</w:t>
            </w:r>
          </w:p>
        </w:tc>
      </w:tr>
      <w:tr w:rsidR="00293F61" w14:paraId="3986052E" w14:textId="77777777">
        <w:trPr>
          <w:trHeight w:val="397"/>
          <w:jc w:val="center"/>
        </w:trPr>
        <w:tc>
          <w:tcPr>
            <w:tcW w:w="1701" w:type="dxa"/>
            <w:vMerge w:val="restart"/>
            <w:vAlign w:val="center"/>
          </w:tcPr>
          <w:p w14:paraId="68FCE6A2" w14:textId="77777777" w:rsidR="00293F61" w:rsidRDefault="00000000">
            <w:pPr>
              <w:adjustRightInd w:val="0"/>
              <w:snapToGrid w:val="0"/>
              <w:ind w:firstLine="480"/>
              <w:jc w:val="center"/>
              <w:rPr>
                <w:rFonts w:ascii="黑体" w:eastAsia="黑体" w:hAnsi="黑体" w:cs="黑体" w:hint="eastAsia"/>
                <w:bCs/>
                <w:color w:val="FF0000"/>
                <w:sz w:val="24"/>
              </w:rPr>
            </w:pPr>
            <w:r>
              <w:rPr>
                <w:rFonts w:ascii="黑体" w:eastAsia="黑体" w:hAnsi="黑体" w:cs="黑体" w:hint="eastAsia"/>
                <w:bCs/>
                <w:color w:val="000000" w:themeColor="text1"/>
                <w:sz w:val="24"/>
              </w:rPr>
              <w:t>课程名称</w:t>
            </w:r>
          </w:p>
        </w:tc>
        <w:tc>
          <w:tcPr>
            <w:tcW w:w="6804" w:type="dxa"/>
            <w:gridSpan w:val="3"/>
            <w:vAlign w:val="center"/>
          </w:tcPr>
          <w:p w14:paraId="4928B3C9" w14:textId="103B726F" w:rsidR="00293F61" w:rsidRDefault="00DF68B3">
            <w:pPr>
              <w:adjustRightInd w:val="0"/>
              <w:snapToGrid w:val="0"/>
              <w:ind w:firstLine="480"/>
              <w:jc w:val="left"/>
              <w:rPr>
                <w:rFonts w:ascii="黑体" w:eastAsia="黑体" w:hAnsi="黑体" w:cs="黑体" w:hint="eastAsia"/>
                <w:sz w:val="24"/>
              </w:rPr>
            </w:pPr>
            <w:r w:rsidRPr="00DF68B3">
              <w:rPr>
                <w:rFonts w:ascii="黑体" w:eastAsia="黑体" w:hAnsi="黑体" w:cs="黑体" w:hint="eastAsia"/>
                <w:sz w:val="24"/>
              </w:rPr>
              <w:t>制浆造纸环境保护概论</w:t>
            </w:r>
          </w:p>
        </w:tc>
      </w:tr>
      <w:tr w:rsidR="00293F61" w14:paraId="422D594B" w14:textId="77777777">
        <w:trPr>
          <w:trHeight w:val="397"/>
          <w:jc w:val="center"/>
        </w:trPr>
        <w:tc>
          <w:tcPr>
            <w:tcW w:w="1701" w:type="dxa"/>
            <w:vMerge/>
            <w:vAlign w:val="center"/>
          </w:tcPr>
          <w:p w14:paraId="65818369" w14:textId="77777777" w:rsidR="00293F61" w:rsidRDefault="00293F61">
            <w:pPr>
              <w:adjustRightInd w:val="0"/>
              <w:snapToGrid w:val="0"/>
              <w:ind w:firstLine="480"/>
              <w:jc w:val="center"/>
              <w:rPr>
                <w:rFonts w:ascii="黑体" w:eastAsia="黑体" w:hAnsi="黑体" w:cs="黑体" w:hint="eastAsia"/>
                <w:bCs/>
                <w:color w:val="FF0000"/>
                <w:sz w:val="24"/>
              </w:rPr>
            </w:pPr>
          </w:p>
        </w:tc>
        <w:tc>
          <w:tcPr>
            <w:tcW w:w="6804" w:type="dxa"/>
            <w:gridSpan w:val="3"/>
            <w:vAlign w:val="center"/>
          </w:tcPr>
          <w:p w14:paraId="349B3AD9" w14:textId="393DFD80" w:rsidR="00293F61" w:rsidRDefault="00DF68B3">
            <w:pPr>
              <w:adjustRightInd w:val="0"/>
              <w:snapToGrid w:val="0"/>
              <w:ind w:firstLine="480"/>
              <w:jc w:val="left"/>
              <w:rPr>
                <w:rFonts w:ascii="黑体" w:eastAsia="黑体" w:hAnsi="黑体" w:cs="黑体" w:hint="eastAsia"/>
                <w:sz w:val="24"/>
              </w:rPr>
            </w:pPr>
            <w:r w:rsidRPr="00DF68B3">
              <w:rPr>
                <w:rFonts w:ascii="黑体" w:eastAsia="黑体" w:hAnsi="黑体" w:cs="黑体"/>
                <w:sz w:val="24"/>
              </w:rPr>
              <w:t>Environmental Protection of Pulp</w:t>
            </w:r>
            <w:r w:rsidR="006F100B">
              <w:rPr>
                <w:rFonts w:ascii="黑体" w:eastAsia="黑体" w:hAnsi="黑体" w:cs="黑体" w:hint="eastAsia"/>
                <w:sz w:val="24"/>
              </w:rPr>
              <w:t xml:space="preserve"> </w:t>
            </w:r>
            <w:r w:rsidRPr="00DF68B3">
              <w:rPr>
                <w:rFonts w:ascii="黑体" w:eastAsia="黑体" w:hAnsi="黑体" w:cs="黑体"/>
                <w:sz w:val="24"/>
              </w:rPr>
              <w:t>&amp;</w:t>
            </w:r>
            <w:r w:rsidR="006F100B">
              <w:rPr>
                <w:rFonts w:ascii="黑体" w:eastAsia="黑体" w:hAnsi="黑体" w:cs="黑体" w:hint="eastAsia"/>
                <w:sz w:val="24"/>
              </w:rPr>
              <w:t xml:space="preserve"> </w:t>
            </w:r>
            <w:r w:rsidRPr="00DF68B3">
              <w:rPr>
                <w:rFonts w:ascii="黑体" w:eastAsia="黑体" w:hAnsi="黑体" w:cs="黑体"/>
                <w:sz w:val="24"/>
              </w:rPr>
              <w:t>Paper</w:t>
            </w:r>
          </w:p>
        </w:tc>
      </w:tr>
      <w:tr w:rsidR="00293F61" w14:paraId="0472096F" w14:textId="77777777">
        <w:trPr>
          <w:trHeight w:val="397"/>
          <w:jc w:val="center"/>
        </w:trPr>
        <w:tc>
          <w:tcPr>
            <w:tcW w:w="1701" w:type="dxa"/>
            <w:vAlign w:val="center"/>
          </w:tcPr>
          <w:p w14:paraId="60C77081" w14:textId="77777777" w:rsidR="00293F61" w:rsidRDefault="00000000">
            <w:pPr>
              <w:adjustRightInd w:val="0"/>
              <w:snapToGrid w:val="0"/>
              <w:ind w:firstLine="480"/>
              <w:jc w:val="center"/>
              <w:rPr>
                <w:rFonts w:ascii="黑体" w:eastAsia="黑体" w:hAnsi="黑体" w:cs="黑体" w:hint="eastAsia"/>
                <w:bCs/>
                <w:sz w:val="24"/>
              </w:rPr>
            </w:pPr>
            <w:r>
              <w:rPr>
                <w:rFonts w:ascii="黑体" w:eastAsia="黑体" w:hAnsi="黑体" w:cs="黑体" w:hint="eastAsia"/>
                <w:bCs/>
                <w:sz w:val="24"/>
              </w:rPr>
              <w:t>课程性质</w:t>
            </w:r>
          </w:p>
        </w:tc>
        <w:tc>
          <w:tcPr>
            <w:tcW w:w="2268" w:type="dxa"/>
            <w:vAlign w:val="center"/>
          </w:tcPr>
          <w:p w14:paraId="5E33F208" w14:textId="5748B0DF" w:rsidR="00293F61" w:rsidRPr="00DF68B3" w:rsidRDefault="00DF68B3">
            <w:pPr>
              <w:adjustRightInd w:val="0"/>
              <w:snapToGrid w:val="0"/>
              <w:ind w:firstLine="480"/>
              <w:jc w:val="center"/>
              <w:rPr>
                <w:rFonts w:ascii="黑体" w:eastAsia="黑体" w:hAnsi="黑体" w:cs="黑体" w:hint="eastAsia"/>
                <w:sz w:val="24"/>
              </w:rPr>
            </w:pPr>
            <w:r>
              <w:rPr>
                <w:rFonts w:ascii="黑体" w:eastAsia="黑体" w:hAnsi="黑体" w:cs="黑体" w:hint="eastAsia"/>
                <w:sz w:val="24"/>
              </w:rPr>
              <w:t>选</w:t>
            </w:r>
            <w:r w:rsidRPr="00DF68B3">
              <w:rPr>
                <w:rFonts w:ascii="黑体" w:eastAsia="黑体" w:hAnsi="黑体" w:cs="黑体" w:hint="eastAsia"/>
                <w:sz w:val="24"/>
              </w:rPr>
              <w:t>修</w:t>
            </w:r>
          </w:p>
        </w:tc>
        <w:tc>
          <w:tcPr>
            <w:tcW w:w="1701" w:type="dxa"/>
            <w:vAlign w:val="center"/>
          </w:tcPr>
          <w:p w14:paraId="09D90FB3" w14:textId="77777777" w:rsidR="00293F61" w:rsidRDefault="00000000">
            <w:pPr>
              <w:adjustRightInd w:val="0"/>
              <w:snapToGrid w:val="0"/>
              <w:ind w:firstLine="480"/>
              <w:jc w:val="center"/>
              <w:rPr>
                <w:rFonts w:ascii="黑体" w:eastAsia="黑体" w:hAnsi="黑体" w:cs="黑体" w:hint="eastAsia"/>
                <w:sz w:val="24"/>
              </w:rPr>
            </w:pPr>
            <w:r>
              <w:rPr>
                <w:rFonts w:ascii="黑体" w:eastAsia="黑体" w:hAnsi="黑体" w:cs="黑体" w:hint="eastAsia"/>
                <w:sz w:val="24"/>
              </w:rPr>
              <w:t>考核类型</w:t>
            </w:r>
          </w:p>
        </w:tc>
        <w:tc>
          <w:tcPr>
            <w:tcW w:w="2835" w:type="dxa"/>
            <w:vAlign w:val="center"/>
          </w:tcPr>
          <w:p w14:paraId="673C03FE" w14:textId="53BAB757" w:rsidR="00293F61" w:rsidRPr="00DF68B3" w:rsidRDefault="00000000">
            <w:pPr>
              <w:adjustRightInd w:val="0"/>
              <w:snapToGrid w:val="0"/>
              <w:ind w:firstLine="480"/>
              <w:jc w:val="center"/>
              <w:rPr>
                <w:rFonts w:ascii="黑体" w:eastAsia="黑体" w:hAnsi="黑体" w:cs="黑体" w:hint="eastAsia"/>
                <w:sz w:val="24"/>
              </w:rPr>
            </w:pPr>
            <w:r w:rsidRPr="00DF68B3">
              <w:rPr>
                <w:rFonts w:ascii="黑体" w:eastAsia="黑体" w:hAnsi="黑体" w:cs="黑体" w:hint="eastAsia"/>
                <w:sz w:val="24"/>
              </w:rPr>
              <w:t>考</w:t>
            </w:r>
            <w:r w:rsidR="009B2307">
              <w:rPr>
                <w:rFonts w:ascii="黑体" w:eastAsia="黑体" w:hAnsi="黑体" w:cs="黑体" w:hint="eastAsia"/>
                <w:sz w:val="24"/>
              </w:rPr>
              <w:t>查</w:t>
            </w:r>
          </w:p>
        </w:tc>
      </w:tr>
      <w:tr w:rsidR="00293F61" w14:paraId="36C54B78" w14:textId="77777777">
        <w:trPr>
          <w:trHeight w:val="397"/>
          <w:jc w:val="center"/>
        </w:trPr>
        <w:tc>
          <w:tcPr>
            <w:tcW w:w="1701" w:type="dxa"/>
            <w:vAlign w:val="center"/>
          </w:tcPr>
          <w:p w14:paraId="25E098DB" w14:textId="77777777" w:rsidR="00293F61" w:rsidRDefault="00000000">
            <w:pPr>
              <w:adjustRightInd w:val="0"/>
              <w:snapToGrid w:val="0"/>
              <w:ind w:firstLine="480"/>
              <w:jc w:val="center"/>
              <w:rPr>
                <w:rFonts w:ascii="黑体" w:eastAsia="黑体" w:hAnsi="黑体" w:cs="黑体" w:hint="eastAsia"/>
                <w:bCs/>
                <w:sz w:val="24"/>
              </w:rPr>
            </w:pPr>
            <w:r>
              <w:rPr>
                <w:rFonts w:ascii="黑体" w:eastAsia="黑体" w:hAnsi="黑体" w:cs="黑体" w:hint="eastAsia"/>
                <w:bCs/>
                <w:sz w:val="24"/>
              </w:rPr>
              <w:t>课程学分</w:t>
            </w:r>
          </w:p>
        </w:tc>
        <w:tc>
          <w:tcPr>
            <w:tcW w:w="2268" w:type="dxa"/>
            <w:vAlign w:val="center"/>
          </w:tcPr>
          <w:p w14:paraId="3454BF82" w14:textId="2DF946DB" w:rsidR="00293F61" w:rsidRPr="00DF68B3" w:rsidRDefault="00DF68B3">
            <w:pPr>
              <w:adjustRightInd w:val="0"/>
              <w:snapToGrid w:val="0"/>
              <w:ind w:firstLine="480"/>
              <w:jc w:val="center"/>
              <w:rPr>
                <w:rFonts w:ascii="黑体" w:eastAsia="黑体" w:hAnsi="黑体" w:cs="黑体" w:hint="eastAsia"/>
                <w:sz w:val="24"/>
              </w:rPr>
            </w:pPr>
            <w:r w:rsidRPr="00DF68B3">
              <w:rPr>
                <w:rFonts w:ascii="黑体" w:eastAsia="黑体" w:hAnsi="黑体" w:cs="黑体" w:hint="eastAsia"/>
                <w:sz w:val="24"/>
              </w:rPr>
              <w:t>2</w:t>
            </w:r>
          </w:p>
        </w:tc>
        <w:tc>
          <w:tcPr>
            <w:tcW w:w="1701" w:type="dxa"/>
            <w:vAlign w:val="center"/>
          </w:tcPr>
          <w:p w14:paraId="3243AFAD" w14:textId="77777777" w:rsidR="00293F61" w:rsidRDefault="00000000">
            <w:pPr>
              <w:adjustRightInd w:val="0"/>
              <w:snapToGrid w:val="0"/>
              <w:ind w:firstLine="480"/>
              <w:jc w:val="center"/>
              <w:rPr>
                <w:rFonts w:ascii="黑体" w:eastAsia="黑体" w:hAnsi="黑体" w:cs="黑体" w:hint="eastAsia"/>
                <w:sz w:val="24"/>
              </w:rPr>
            </w:pPr>
            <w:r>
              <w:rPr>
                <w:rFonts w:ascii="黑体" w:eastAsia="黑体" w:hAnsi="黑体" w:cs="黑体" w:hint="eastAsia"/>
                <w:sz w:val="24"/>
              </w:rPr>
              <w:t>课程学时</w:t>
            </w:r>
          </w:p>
        </w:tc>
        <w:tc>
          <w:tcPr>
            <w:tcW w:w="2835" w:type="dxa"/>
            <w:vAlign w:val="center"/>
          </w:tcPr>
          <w:p w14:paraId="69B74454" w14:textId="33507A4C" w:rsidR="00293F61" w:rsidRPr="00DF68B3" w:rsidRDefault="00DF68B3">
            <w:pPr>
              <w:adjustRightInd w:val="0"/>
              <w:snapToGrid w:val="0"/>
              <w:ind w:firstLine="480"/>
              <w:jc w:val="center"/>
              <w:rPr>
                <w:rFonts w:ascii="黑体" w:eastAsia="黑体" w:hAnsi="黑体" w:cs="黑体" w:hint="eastAsia"/>
                <w:sz w:val="24"/>
              </w:rPr>
            </w:pPr>
            <w:r w:rsidRPr="00DF68B3">
              <w:rPr>
                <w:rFonts w:ascii="黑体" w:eastAsia="黑体" w:hAnsi="黑体" w:cs="黑体" w:hint="eastAsia"/>
                <w:sz w:val="24"/>
              </w:rPr>
              <w:t>32</w:t>
            </w:r>
          </w:p>
        </w:tc>
      </w:tr>
      <w:tr w:rsidR="00293F61" w14:paraId="610A9338" w14:textId="77777777">
        <w:trPr>
          <w:trHeight w:val="397"/>
          <w:jc w:val="center"/>
        </w:trPr>
        <w:tc>
          <w:tcPr>
            <w:tcW w:w="1701" w:type="dxa"/>
            <w:vAlign w:val="center"/>
          </w:tcPr>
          <w:p w14:paraId="49ED0539" w14:textId="77777777" w:rsidR="00293F61" w:rsidRDefault="00000000">
            <w:pPr>
              <w:adjustRightInd w:val="0"/>
              <w:snapToGrid w:val="0"/>
              <w:ind w:firstLine="480"/>
              <w:jc w:val="center"/>
              <w:rPr>
                <w:rFonts w:ascii="黑体" w:eastAsia="黑体" w:hAnsi="黑体" w:cs="黑体" w:hint="eastAsia"/>
                <w:bCs/>
                <w:sz w:val="24"/>
              </w:rPr>
            </w:pPr>
            <w:r>
              <w:rPr>
                <w:rFonts w:ascii="黑体" w:eastAsia="黑体" w:hAnsi="黑体" w:cs="黑体" w:hint="eastAsia"/>
                <w:bCs/>
                <w:sz w:val="24"/>
              </w:rPr>
              <w:t>课程类别</w:t>
            </w:r>
          </w:p>
        </w:tc>
        <w:tc>
          <w:tcPr>
            <w:tcW w:w="6799" w:type="dxa"/>
            <w:gridSpan w:val="3"/>
            <w:vAlign w:val="center"/>
          </w:tcPr>
          <w:p w14:paraId="24EE3240" w14:textId="3FE125BB" w:rsidR="00293F61" w:rsidRDefault="00000000" w:rsidP="00DD0407">
            <w:pPr>
              <w:adjustRightInd w:val="0"/>
              <w:snapToGrid w:val="0"/>
              <w:ind w:firstLine="480"/>
              <w:jc w:val="center"/>
              <w:rPr>
                <w:rFonts w:ascii="黑体" w:eastAsia="黑体" w:hAnsi="黑体" w:cs="黑体" w:hint="eastAsia"/>
                <w:sz w:val="24"/>
              </w:rPr>
            </w:pPr>
            <w:r>
              <w:rPr>
                <w:rFonts w:ascii="黑体" w:eastAsia="黑体" w:hAnsi="黑体" w:cs="黑体" w:hint="eastAsia"/>
                <w:sz w:val="24"/>
              </w:rPr>
              <w:t>专业方向</w:t>
            </w:r>
          </w:p>
        </w:tc>
      </w:tr>
      <w:tr w:rsidR="00293F61" w14:paraId="123455C3" w14:textId="77777777">
        <w:trPr>
          <w:trHeight w:val="397"/>
          <w:jc w:val="center"/>
        </w:trPr>
        <w:tc>
          <w:tcPr>
            <w:tcW w:w="1701" w:type="dxa"/>
            <w:vAlign w:val="center"/>
          </w:tcPr>
          <w:p w14:paraId="6DBEC09B" w14:textId="77777777" w:rsidR="00293F61" w:rsidRDefault="00000000">
            <w:pPr>
              <w:adjustRightInd w:val="0"/>
              <w:snapToGrid w:val="0"/>
              <w:ind w:firstLine="480"/>
              <w:jc w:val="center"/>
              <w:rPr>
                <w:rFonts w:ascii="黑体" w:eastAsia="黑体" w:hAnsi="黑体" w:cs="黑体" w:hint="eastAsia"/>
                <w:bCs/>
                <w:sz w:val="24"/>
              </w:rPr>
            </w:pPr>
            <w:r>
              <w:rPr>
                <w:rFonts w:ascii="黑体" w:eastAsia="黑体" w:hAnsi="黑体" w:cs="黑体" w:hint="eastAsia"/>
                <w:bCs/>
                <w:sz w:val="24"/>
              </w:rPr>
              <w:t>先修课程</w:t>
            </w:r>
          </w:p>
        </w:tc>
        <w:tc>
          <w:tcPr>
            <w:tcW w:w="6799" w:type="dxa"/>
            <w:gridSpan w:val="3"/>
            <w:vAlign w:val="center"/>
          </w:tcPr>
          <w:p w14:paraId="49EFDE6A" w14:textId="05A8528C" w:rsidR="00293F61" w:rsidRDefault="00DD0407">
            <w:pPr>
              <w:adjustRightInd w:val="0"/>
              <w:snapToGrid w:val="0"/>
              <w:ind w:firstLine="480"/>
              <w:jc w:val="center"/>
              <w:rPr>
                <w:rFonts w:ascii="黑体" w:eastAsia="黑体" w:hAnsi="黑体" w:cs="黑体" w:hint="eastAsia"/>
                <w:sz w:val="24"/>
              </w:rPr>
            </w:pPr>
            <w:r w:rsidRPr="00DD0407">
              <w:rPr>
                <w:rFonts w:ascii="黑体" w:eastAsia="黑体" w:hAnsi="黑体" w:cs="黑体" w:hint="eastAsia"/>
                <w:sz w:val="24"/>
              </w:rPr>
              <w:t>化工原理、造纸植物资源化学、制浆原理与工程、造纸原理与工程</w:t>
            </w:r>
          </w:p>
        </w:tc>
      </w:tr>
      <w:tr w:rsidR="00293F61" w14:paraId="2F4F0D5A" w14:textId="77777777">
        <w:trPr>
          <w:trHeight w:val="397"/>
          <w:jc w:val="center"/>
        </w:trPr>
        <w:tc>
          <w:tcPr>
            <w:tcW w:w="1701" w:type="dxa"/>
            <w:vAlign w:val="center"/>
          </w:tcPr>
          <w:p w14:paraId="7CCAD7BA" w14:textId="77777777" w:rsidR="00293F61" w:rsidRDefault="00000000">
            <w:pPr>
              <w:adjustRightInd w:val="0"/>
              <w:snapToGrid w:val="0"/>
              <w:ind w:firstLine="480"/>
              <w:jc w:val="center"/>
              <w:rPr>
                <w:rFonts w:ascii="黑体" w:eastAsia="黑体" w:hAnsi="黑体" w:cs="黑体" w:hint="eastAsia"/>
                <w:bCs/>
                <w:sz w:val="24"/>
              </w:rPr>
            </w:pPr>
            <w:r>
              <w:rPr>
                <w:rFonts w:ascii="黑体" w:eastAsia="黑体" w:hAnsi="黑体" w:cs="黑体" w:hint="eastAsia"/>
                <w:bCs/>
                <w:sz w:val="24"/>
              </w:rPr>
              <w:t>适用专业（类）</w:t>
            </w:r>
          </w:p>
        </w:tc>
        <w:tc>
          <w:tcPr>
            <w:tcW w:w="6799" w:type="dxa"/>
            <w:gridSpan w:val="3"/>
            <w:vAlign w:val="center"/>
          </w:tcPr>
          <w:p w14:paraId="0CC2FC20" w14:textId="1CC5ACBB" w:rsidR="00293F61" w:rsidRDefault="00DF68B3">
            <w:pPr>
              <w:adjustRightInd w:val="0"/>
              <w:snapToGrid w:val="0"/>
              <w:ind w:firstLine="482"/>
              <w:jc w:val="center"/>
              <w:rPr>
                <w:rFonts w:ascii="黑体" w:eastAsia="黑体" w:hAnsi="黑体" w:cs="黑体" w:hint="eastAsia"/>
                <w:b/>
                <w:sz w:val="24"/>
              </w:rPr>
            </w:pPr>
            <w:r w:rsidRPr="00DF68B3">
              <w:rPr>
                <w:rFonts w:ascii="黑体" w:eastAsia="黑体" w:hAnsi="黑体" w:cs="黑体" w:hint="eastAsia"/>
                <w:b/>
                <w:sz w:val="24"/>
              </w:rPr>
              <w:t>轻化工程（制浆造纸工程方向）</w:t>
            </w:r>
          </w:p>
        </w:tc>
      </w:tr>
    </w:tbl>
    <w:p w14:paraId="06BFF23E" w14:textId="6AD8EC62" w:rsidR="00293F61" w:rsidRDefault="00000000">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二、课程描述及目标</w:t>
      </w:r>
    </w:p>
    <w:p w14:paraId="0CBCDF03" w14:textId="77777777" w:rsidR="00293F61"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（一）课程简介</w:t>
      </w:r>
    </w:p>
    <w:p w14:paraId="57582B44" w14:textId="2FD8A0B0" w:rsidR="00293F61" w:rsidRDefault="00000000" w:rsidP="00DF68B3">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w:t>
      </w:r>
      <w:r w:rsidR="00DF68B3" w:rsidRPr="00DF68B3">
        <w:rPr>
          <w:rFonts w:ascii="仿宋_GB2312" w:eastAsia="仿宋_GB2312" w:hAnsi="仿宋_GB2312" w:cs="仿宋_GB2312" w:hint="eastAsia"/>
          <w:sz w:val="24"/>
        </w:rPr>
        <w:t>制浆造纸环境保护概论</w:t>
      </w:r>
      <w:r>
        <w:rPr>
          <w:rFonts w:ascii="仿宋_GB2312" w:eastAsia="仿宋_GB2312" w:hAnsi="仿宋_GB2312" w:cs="仿宋_GB2312" w:hint="eastAsia"/>
          <w:sz w:val="24"/>
        </w:rPr>
        <w:t>》课程</w:t>
      </w:r>
      <w:r w:rsidR="00DF68B3" w:rsidRPr="00DF68B3">
        <w:rPr>
          <w:rFonts w:ascii="仿宋_GB2312" w:eastAsia="仿宋_GB2312" w:hAnsi="仿宋_GB2312" w:cs="仿宋_GB2312" w:hint="eastAsia"/>
          <w:sz w:val="24"/>
        </w:rPr>
        <w:t>是针对轻化工程专业（制浆造纸工程方向）学生开设的一门专业选修课程。制浆造纸工业是国民经济的重要组成部分，造纸工业的发展和消费水平是衡量一个国家文明程度的重要标志之一。造纸工业是耗水耗能大户，几乎每个工段都会产生废水、废气、固体废物。随着国家环保标准制定越来越严格，环境监测项目逐渐增多，如何减少污染保护环境越来越受到重视。对制浆造纸行业而言，环境保护是一把双刃剑，一方面制约着造纸工业的发展，另一方面也促进了制浆造纸技术和装备的改革，促使造纸工业向资源节约型、环境友好型的方向可持续发展。本课程的主要任务是系统介绍制浆造纸工业环境的污染现状、污染物来源与特征、工业废水处理原理与方法、工业废气处理原理与方法、固废处理原理与方法、工业清洁生产等。通过本课程的教学活动，使学生重视制浆造纸工业环境保护，能够掌握废水废气固体废物噪声的控制技术，促进制浆造纸技术、工</w:t>
      </w:r>
      <w:r w:rsidR="00DF68B3" w:rsidRPr="00DF68B3">
        <w:rPr>
          <w:rFonts w:ascii="仿宋_GB2312" w:eastAsia="仿宋_GB2312" w:hAnsi="仿宋_GB2312" w:cs="仿宋_GB2312" w:hint="eastAsia"/>
          <w:sz w:val="24"/>
        </w:rPr>
        <w:lastRenderedPageBreak/>
        <w:t>艺和装备的改革与发展。</w:t>
      </w:r>
    </w:p>
    <w:p w14:paraId="22AF603C" w14:textId="6ABE7099" w:rsidR="00293F61" w:rsidRDefault="00000000" w:rsidP="00DF68B3">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（二）教学目标</w:t>
      </w:r>
    </w:p>
    <w:p w14:paraId="3D0B9DDC" w14:textId="08DE7843" w:rsidR="00293F61"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通过本课程，</w:t>
      </w:r>
      <w:r w:rsidR="00DF68B3" w:rsidRPr="00DF68B3">
        <w:rPr>
          <w:rFonts w:ascii="仿宋_GB2312" w:eastAsia="仿宋_GB2312" w:hAnsi="仿宋_GB2312" w:cs="仿宋_GB2312" w:hint="eastAsia"/>
          <w:sz w:val="24"/>
        </w:rPr>
        <w:t>使学生重视制浆造纸工业环境保护，能够掌握废水废气固体废物噪声的控制技术，促进制浆造纸技术、工艺和装备的改革与发展。</w:t>
      </w:r>
    </w:p>
    <w:p w14:paraId="01B3E661" w14:textId="12C81401" w:rsidR="00293F61"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课程目标1：</w:t>
      </w:r>
      <w:r w:rsidR="00DF68B3" w:rsidRPr="00DF68B3">
        <w:rPr>
          <w:rFonts w:ascii="仿宋_GB2312" w:eastAsia="仿宋_GB2312" w:hAnsi="仿宋_GB2312" w:cs="仿宋_GB2312" w:hint="eastAsia"/>
          <w:sz w:val="24"/>
        </w:rPr>
        <w:t>掌握废水、废气常用的监测项目及分析方法，能够依据制浆造纸行业污染物排放标准评价制浆造纸生产实践对环境的影响</w:t>
      </w:r>
      <w:r w:rsidR="004F1D8D">
        <w:rPr>
          <w:rFonts w:ascii="仿宋_GB2312" w:eastAsia="仿宋_GB2312" w:hAnsi="仿宋_GB2312" w:cs="仿宋_GB2312" w:hint="eastAsia"/>
          <w:sz w:val="24"/>
        </w:rPr>
        <w:t>；</w:t>
      </w:r>
      <w:r w:rsidR="004F1D8D" w:rsidRPr="004F1D8D">
        <w:rPr>
          <w:rFonts w:ascii="仿宋_GB2312" w:eastAsia="仿宋_GB2312" w:hAnsi="仿宋_GB2312" w:cs="仿宋_GB2312" w:hint="eastAsia"/>
          <w:sz w:val="24"/>
        </w:rPr>
        <w:t>掌握制浆造纸领域所产生废水、废气、固废的常用处理方法、设备及工艺流程，能够对处理过程中产生的复杂问题进行评价、分析和判断</w:t>
      </w:r>
    </w:p>
    <w:p w14:paraId="6D99C877" w14:textId="7BB216DC" w:rsidR="00293F61"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课程目标2：</w:t>
      </w:r>
      <w:r w:rsidR="00DF68B3" w:rsidRPr="00DF68B3">
        <w:rPr>
          <w:rFonts w:ascii="仿宋_GB2312" w:eastAsia="仿宋_GB2312" w:hAnsi="仿宋_GB2312" w:cs="仿宋_GB2312" w:hint="eastAsia"/>
          <w:sz w:val="24"/>
        </w:rPr>
        <w:t>能够根据制浆造纸工艺流程分析废水的来源和污染物因子，掌握不同工段产生废水的特征，从改革先进技术和装备等方面对源头上减少甚至是杜绝这些废水的产生和排放进行独立思考</w:t>
      </w:r>
      <w:r w:rsidR="009F139D">
        <w:rPr>
          <w:rFonts w:ascii="仿宋_GB2312" w:eastAsia="仿宋_GB2312" w:hAnsi="仿宋_GB2312" w:cs="仿宋_GB2312" w:hint="eastAsia"/>
          <w:sz w:val="24"/>
        </w:rPr>
        <w:t>。</w:t>
      </w:r>
    </w:p>
    <w:p w14:paraId="3BB0985B" w14:textId="3455D8B0" w:rsidR="00293F61" w:rsidRDefault="00000000">
      <w:pPr>
        <w:spacing w:line="360" w:lineRule="auto"/>
        <w:ind w:firstLineChars="200" w:firstLine="480"/>
        <w:rPr>
          <w:rFonts w:ascii="黑体" w:eastAsia="黑体" w:hAnsi="黑体" w:cs="黑体" w:hint="eastAsia"/>
          <w:bCs/>
          <w:color w:val="FF0000"/>
          <w:sz w:val="24"/>
        </w:rPr>
      </w:pPr>
      <w:r>
        <w:rPr>
          <w:rFonts w:ascii="黑体" w:eastAsia="黑体" w:hAnsi="黑体" w:cs="黑体" w:hint="eastAsia"/>
          <w:bCs/>
          <w:sz w:val="24"/>
        </w:rPr>
        <w:t>三、课程目标对毕业要求的支撑关系</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669"/>
        <w:gridCol w:w="1701"/>
        <w:gridCol w:w="1134"/>
      </w:tblGrid>
      <w:tr w:rsidR="00293F61" w14:paraId="7B80F6A6" w14:textId="77777777">
        <w:trPr>
          <w:trHeight w:val="397"/>
          <w:tblHeader/>
          <w:jc w:val="center"/>
        </w:trPr>
        <w:tc>
          <w:tcPr>
            <w:tcW w:w="5669" w:type="dxa"/>
            <w:tcMar>
              <w:top w:w="57" w:type="dxa"/>
              <w:bottom w:w="57" w:type="dxa"/>
            </w:tcMar>
            <w:vAlign w:val="center"/>
          </w:tcPr>
          <w:p w14:paraId="00D1ABB0" w14:textId="77777777" w:rsidR="00293F61" w:rsidRDefault="00000000">
            <w:pPr>
              <w:ind w:firstLine="482"/>
              <w:jc w:val="center"/>
              <w:rPr>
                <w:rFonts w:ascii="黑体" w:eastAsia="黑体" w:hAnsi="黑体" w:cs="黑体" w:hint="eastAsia"/>
                <w:b/>
                <w:sz w:val="24"/>
              </w:rPr>
            </w:pPr>
            <w:r>
              <w:rPr>
                <w:rFonts w:ascii="黑体" w:eastAsia="黑体" w:hAnsi="黑体" w:cs="黑体" w:hint="eastAsia"/>
                <w:b/>
                <w:sz w:val="24"/>
              </w:rPr>
              <w:t>毕业要求指标点</w:t>
            </w:r>
          </w:p>
        </w:tc>
        <w:tc>
          <w:tcPr>
            <w:tcW w:w="1701" w:type="dxa"/>
            <w:tcMar>
              <w:top w:w="57" w:type="dxa"/>
              <w:bottom w:w="57" w:type="dxa"/>
            </w:tcMar>
            <w:vAlign w:val="center"/>
          </w:tcPr>
          <w:p w14:paraId="06B41D23" w14:textId="77777777" w:rsidR="00293F61" w:rsidRDefault="00000000">
            <w:pPr>
              <w:ind w:firstLine="482"/>
              <w:jc w:val="center"/>
              <w:rPr>
                <w:rFonts w:ascii="黑体" w:eastAsia="黑体" w:hAnsi="黑体" w:cs="黑体" w:hint="eastAsia"/>
                <w:b/>
                <w:sz w:val="24"/>
              </w:rPr>
            </w:pPr>
            <w:r>
              <w:rPr>
                <w:rFonts w:ascii="黑体" w:eastAsia="黑体" w:hAnsi="黑体" w:cs="黑体" w:hint="eastAsia"/>
                <w:b/>
                <w:sz w:val="24"/>
              </w:rPr>
              <w:t>课程目标</w:t>
            </w:r>
          </w:p>
        </w:tc>
        <w:tc>
          <w:tcPr>
            <w:tcW w:w="1134" w:type="dxa"/>
            <w:tcMar>
              <w:top w:w="57" w:type="dxa"/>
              <w:bottom w:w="57" w:type="dxa"/>
            </w:tcMar>
            <w:vAlign w:val="center"/>
          </w:tcPr>
          <w:p w14:paraId="46CE82E9" w14:textId="77777777" w:rsidR="00293F61" w:rsidRDefault="00000000">
            <w:pPr>
              <w:ind w:firstLine="482"/>
              <w:jc w:val="center"/>
              <w:rPr>
                <w:rFonts w:ascii="黑体" w:eastAsia="黑体" w:hAnsi="黑体" w:cs="黑体" w:hint="eastAsia"/>
                <w:b/>
                <w:sz w:val="24"/>
              </w:rPr>
            </w:pPr>
            <w:r>
              <w:rPr>
                <w:rFonts w:ascii="黑体" w:eastAsia="黑体" w:hAnsi="黑体" w:cs="黑体" w:hint="eastAsia"/>
                <w:b/>
                <w:sz w:val="24"/>
              </w:rPr>
              <w:t>权重</w:t>
            </w:r>
          </w:p>
        </w:tc>
      </w:tr>
      <w:tr w:rsidR="00293F61" w14:paraId="158633FA" w14:textId="77777777">
        <w:trPr>
          <w:trHeight w:val="397"/>
          <w:jc w:val="center"/>
        </w:trPr>
        <w:tc>
          <w:tcPr>
            <w:tcW w:w="5669" w:type="dxa"/>
            <w:tcMar>
              <w:top w:w="57" w:type="dxa"/>
              <w:bottom w:w="57" w:type="dxa"/>
            </w:tcMar>
            <w:vAlign w:val="center"/>
          </w:tcPr>
          <w:p w14:paraId="1D834A46" w14:textId="2E6B3766" w:rsidR="00293F61" w:rsidRDefault="004F1D8D">
            <w:pPr>
              <w:spacing w:line="360" w:lineRule="auto"/>
              <w:ind w:firstLineChars="200" w:firstLine="420"/>
              <w:jc w:val="left"/>
              <w:rPr>
                <w:rFonts w:ascii="仿宋_GB2312" w:eastAsia="仿宋_GB2312" w:hAnsi="仿宋_GB2312" w:cs="仿宋_GB2312" w:hint="eastAsia"/>
                <w:szCs w:val="21"/>
              </w:rPr>
            </w:pPr>
            <w:r w:rsidRPr="004F1D8D">
              <w:rPr>
                <w:rFonts w:ascii="仿宋_GB2312" w:eastAsia="仿宋_GB2312" w:hAnsi="仿宋_GB2312" w:cs="仿宋_GB2312" w:hint="eastAsia"/>
                <w:szCs w:val="21"/>
              </w:rPr>
              <w:t>6.1了解轻化工程专业相关领域的技术标准体系、知识产权、产业政策和法律法规，理解不同社会文化对轻化工程活动的影响。</w:t>
            </w:r>
            <w:r w:rsidR="009F139D" w:rsidRPr="009F139D">
              <w:rPr>
                <w:rFonts w:ascii="仿宋_GB2312" w:eastAsia="仿宋_GB2312" w:hAnsi="仿宋_GB2312" w:cs="仿宋_GB2312" w:hint="eastAsia"/>
                <w:szCs w:val="21"/>
              </w:rPr>
              <w:t>。</w:t>
            </w:r>
          </w:p>
        </w:tc>
        <w:tc>
          <w:tcPr>
            <w:tcW w:w="1701" w:type="dxa"/>
            <w:tcMar>
              <w:top w:w="57" w:type="dxa"/>
              <w:bottom w:w="57" w:type="dxa"/>
            </w:tcMar>
            <w:vAlign w:val="center"/>
          </w:tcPr>
          <w:p w14:paraId="50C51E98" w14:textId="77777777" w:rsidR="00293F61" w:rsidRDefault="00000000">
            <w:pPr>
              <w:spacing w:line="360" w:lineRule="auto"/>
              <w:rPr>
                <w:rFonts w:ascii="仿宋_GB2312" w:eastAsia="仿宋_GB2312" w:hAnsi="仿宋_GB2312" w:cs="仿宋_GB2312" w:hint="eastAsia"/>
                <w:szCs w:val="21"/>
              </w:rPr>
            </w:pPr>
            <w:r>
              <w:rPr>
                <w:rFonts w:ascii="仿宋_GB2312" w:eastAsia="仿宋_GB2312" w:hAnsi="仿宋_GB2312" w:cs="仿宋_GB2312" w:hint="eastAsia"/>
                <w:szCs w:val="21"/>
              </w:rPr>
              <w:t>课程目标1</w:t>
            </w:r>
          </w:p>
        </w:tc>
        <w:tc>
          <w:tcPr>
            <w:tcW w:w="1134" w:type="dxa"/>
            <w:tcMar>
              <w:top w:w="57" w:type="dxa"/>
              <w:bottom w:w="57" w:type="dxa"/>
            </w:tcMar>
            <w:vAlign w:val="center"/>
          </w:tcPr>
          <w:p w14:paraId="35338BC7" w14:textId="10A3602D" w:rsidR="00293F61" w:rsidRPr="00693A39" w:rsidRDefault="006F100B">
            <w:pPr>
              <w:ind w:firstLine="420"/>
              <w:jc w:val="center"/>
              <w:rPr>
                <w:rFonts w:ascii="仿宋_GB2312" w:eastAsia="仿宋_GB2312" w:hAnsi="黑体" w:cs="黑体" w:hint="eastAsia"/>
                <w:szCs w:val="21"/>
              </w:rPr>
            </w:pPr>
            <w:r w:rsidRPr="00693A39">
              <w:rPr>
                <w:rFonts w:ascii="仿宋_GB2312" w:eastAsia="仿宋_GB2312" w:hAnsi="黑体" w:cs="黑体" w:hint="eastAsia"/>
                <w:szCs w:val="21"/>
              </w:rPr>
              <w:t>50</w:t>
            </w:r>
            <w:r w:rsidR="00693A39">
              <w:rPr>
                <w:rFonts w:ascii="仿宋_GB2312" w:eastAsia="仿宋_GB2312" w:hAnsi="黑体" w:cs="黑体" w:hint="eastAsia"/>
                <w:szCs w:val="21"/>
              </w:rPr>
              <w:t>%</w:t>
            </w:r>
          </w:p>
        </w:tc>
      </w:tr>
      <w:tr w:rsidR="00293F61" w14:paraId="619B7925" w14:textId="77777777">
        <w:trPr>
          <w:trHeight w:val="397"/>
          <w:jc w:val="center"/>
        </w:trPr>
        <w:tc>
          <w:tcPr>
            <w:tcW w:w="5669" w:type="dxa"/>
            <w:tcMar>
              <w:top w:w="57" w:type="dxa"/>
              <w:bottom w:w="57" w:type="dxa"/>
            </w:tcMar>
            <w:vAlign w:val="center"/>
          </w:tcPr>
          <w:p w14:paraId="5884B9C3" w14:textId="5EAC2D4D" w:rsidR="00293F61" w:rsidRDefault="004F1D8D">
            <w:pPr>
              <w:spacing w:line="360" w:lineRule="auto"/>
              <w:ind w:firstLineChars="200" w:firstLine="420"/>
              <w:jc w:val="left"/>
              <w:rPr>
                <w:rFonts w:ascii="仿宋_GB2312" w:eastAsia="仿宋_GB2312" w:hAnsi="仿宋_GB2312" w:cs="仿宋_GB2312" w:hint="eastAsia"/>
                <w:szCs w:val="21"/>
              </w:rPr>
            </w:pPr>
            <w:r w:rsidRPr="004F1D8D">
              <w:rPr>
                <w:rFonts w:ascii="仿宋_GB2312" w:eastAsia="仿宋_GB2312" w:hAnsi="仿宋_GB2312" w:cs="仿宋_GB2312" w:hint="eastAsia"/>
                <w:szCs w:val="21"/>
              </w:rPr>
              <w:t>6.2能分析和评价轻化工程专业工程实践对健康、安全、环境、法律以及经济和社会可持续发展的影响，并理解应承担的责任。</w:t>
            </w:r>
            <w:r w:rsidR="009F139D" w:rsidRPr="009F139D">
              <w:rPr>
                <w:rFonts w:ascii="仿宋_GB2312" w:eastAsia="仿宋_GB2312" w:hAnsi="仿宋_GB2312" w:cs="仿宋_GB2312" w:hint="eastAsia"/>
                <w:szCs w:val="21"/>
              </w:rPr>
              <w:t>。</w:t>
            </w:r>
          </w:p>
        </w:tc>
        <w:tc>
          <w:tcPr>
            <w:tcW w:w="1701" w:type="dxa"/>
            <w:tcMar>
              <w:top w:w="57" w:type="dxa"/>
              <w:bottom w:w="57" w:type="dxa"/>
            </w:tcMar>
            <w:vAlign w:val="center"/>
          </w:tcPr>
          <w:p w14:paraId="76D753AA" w14:textId="77777777" w:rsidR="00293F61" w:rsidRDefault="00000000">
            <w:pPr>
              <w:spacing w:line="360" w:lineRule="auto"/>
              <w:rPr>
                <w:rFonts w:ascii="仿宋_GB2312" w:eastAsia="仿宋_GB2312" w:hAnsi="仿宋_GB2312" w:cs="仿宋_GB2312" w:hint="eastAsia"/>
                <w:szCs w:val="21"/>
              </w:rPr>
            </w:pPr>
            <w:r>
              <w:rPr>
                <w:rFonts w:ascii="仿宋_GB2312" w:eastAsia="仿宋_GB2312" w:hAnsi="仿宋_GB2312" w:cs="仿宋_GB2312" w:hint="eastAsia"/>
                <w:szCs w:val="21"/>
              </w:rPr>
              <w:t>课程目标2</w:t>
            </w:r>
          </w:p>
        </w:tc>
        <w:tc>
          <w:tcPr>
            <w:tcW w:w="1134" w:type="dxa"/>
            <w:tcMar>
              <w:top w:w="57" w:type="dxa"/>
              <w:bottom w:w="57" w:type="dxa"/>
            </w:tcMar>
            <w:vAlign w:val="center"/>
          </w:tcPr>
          <w:p w14:paraId="3DB19B31" w14:textId="78231C48" w:rsidR="00293F61" w:rsidRPr="00693A39" w:rsidRDefault="004F1D8D">
            <w:pPr>
              <w:ind w:firstLine="420"/>
              <w:jc w:val="center"/>
              <w:rPr>
                <w:rFonts w:ascii="仿宋_GB2312" w:eastAsia="仿宋_GB2312" w:hAnsi="黑体" w:cs="黑体" w:hint="eastAsia"/>
                <w:szCs w:val="21"/>
              </w:rPr>
            </w:pPr>
            <w:r>
              <w:rPr>
                <w:rFonts w:ascii="仿宋_GB2312" w:eastAsia="仿宋_GB2312" w:hAnsi="黑体" w:cs="黑体" w:hint="eastAsia"/>
                <w:szCs w:val="21"/>
              </w:rPr>
              <w:t>5</w:t>
            </w:r>
            <w:r w:rsidR="006F100B" w:rsidRPr="00693A39">
              <w:rPr>
                <w:rFonts w:ascii="仿宋_GB2312" w:eastAsia="仿宋_GB2312" w:hAnsi="黑体" w:cs="黑体" w:hint="eastAsia"/>
                <w:szCs w:val="21"/>
              </w:rPr>
              <w:t>0</w:t>
            </w:r>
            <w:r w:rsidR="00693A39">
              <w:rPr>
                <w:rFonts w:ascii="仿宋_GB2312" w:eastAsia="仿宋_GB2312" w:hAnsi="黑体" w:cs="黑体" w:hint="eastAsia"/>
                <w:szCs w:val="21"/>
              </w:rPr>
              <w:t>%</w:t>
            </w:r>
          </w:p>
        </w:tc>
      </w:tr>
    </w:tbl>
    <w:p w14:paraId="6C76A376" w14:textId="1C8A8B2A" w:rsidR="00293F61" w:rsidRDefault="00000000">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四、教学方式与方法（如有实验，则需对实验教学方法与手段做必要的说明）</w:t>
      </w:r>
    </w:p>
    <w:p w14:paraId="1E69D2E4" w14:textId="0292BF3D" w:rsidR="00293F61" w:rsidRPr="006F100B" w:rsidRDefault="006F100B">
      <w:pPr>
        <w:spacing w:line="360" w:lineRule="auto"/>
        <w:ind w:firstLineChars="200" w:firstLine="480"/>
        <w:rPr>
          <w:rFonts w:ascii="仿宋_GB2312" w:eastAsia="仿宋_GB2312"/>
          <w:sz w:val="24"/>
        </w:rPr>
      </w:pPr>
      <w:bookmarkStart w:id="0" w:name="_Hlk5205911"/>
      <w:r w:rsidRPr="006F100B">
        <w:rPr>
          <w:rFonts w:ascii="仿宋_GB2312" w:eastAsia="仿宋_GB2312" w:hint="eastAsia"/>
          <w:sz w:val="24"/>
        </w:rPr>
        <w:t>1. 讲授法：通过讲解介绍新概念、理论框架或背景。为了提高学生的参与度，可以穿插提问和讨论，使用多媒体辅助教学，如幻灯片、视频等。</w:t>
      </w:r>
    </w:p>
    <w:p w14:paraId="3B03198D" w14:textId="52BF3CBC" w:rsidR="006F100B" w:rsidRPr="006F100B" w:rsidRDefault="006F100B">
      <w:pPr>
        <w:spacing w:line="360" w:lineRule="auto"/>
        <w:ind w:firstLineChars="200" w:firstLine="480"/>
        <w:rPr>
          <w:rFonts w:ascii="仿宋_GB2312" w:eastAsia="仿宋_GB2312"/>
          <w:sz w:val="24"/>
        </w:rPr>
      </w:pPr>
      <w:r w:rsidRPr="006F100B">
        <w:rPr>
          <w:rFonts w:ascii="仿宋_GB2312" w:eastAsia="仿宋_GB2312" w:hint="eastAsia"/>
          <w:sz w:val="24"/>
        </w:rPr>
        <w:t>2. 案例教学法：通过分析具体的环境保护案例，让学生了解和分析实际情况，鼓励他们提出解决方案。</w:t>
      </w:r>
    </w:p>
    <w:p w14:paraId="7A9499CB" w14:textId="78EA7E04" w:rsidR="006F100B" w:rsidRPr="006F100B" w:rsidRDefault="006F100B">
      <w:pPr>
        <w:spacing w:line="360" w:lineRule="auto"/>
        <w:ind w:firstLineChars="200" w:firstLine="480"/>
        <w:rPr>
          <w:rFonts w:ascii="仿宋_GB2312" w:eastAsia="仿宋_GB2312"/>
          <w:sz w:val="24"/>
        </w:rPr>
      </w:pPr>
      <w:r w:rsidRPr="006F100B">
        <w:rPr>
          <w:rFonts w:ascii="仿宋_GB2312" w:eastAsia="仿宋_GB2312" w:hint="eastAsia"/>
          <w:sz w:val="24"/>
        </w:rPr>
        <w:t>3. 小组讨论：鼓励学生就特定主题或问题进行交流和讨论，以促进深入理解和批判性思维。</w:t>
      </w:r>
    </w:p>
    <w:p w14:paraId="01F8A3ED" w14:textId="4B21CFBF" w:rsidR="006F100B" w:rsidRPr="006F100B" w:rsidRDefault="006F100B">
      <w:pPr>
        <w:spacing w:line="360" w:lineRule="auto"/>
        <w:ind w:firstLineChars="200" w:firstLine="480"/>
        <w:rPr>
          <w:rFonts w:ascii="仿宋_GB2312" w:eastAsia="仿宋_GB2312"/>
          <w:sz w:val="24"/>
        </w:rPr>
      </w:pPr>
      <w:r w:rsidRPr="006F100B">
        <w:rPr>
          <w:rFonts w:ascii="仿宋_GB2312" w:eastAsia="仿宋_GB2312" w:hint="eastAsia"/>
          <w:sz w:val="24"/>
        </w:rPr>
        <w:t>4. 多媒体教学：利用多媒体技术呈现生态环境的变化和演变过程，通过图片、</w:t>
      </w:r>
      <w:r w:rsidRPr="006F100B">
        <w:rPr>
          <w:rFonts w:ascii="仿宋_GB2312" w:eastAsia="仿宋_GB2312" w:hint="eastAsia"/>
          <w:sz w:val="24"/>
        </w:rPr>
        <w:lastRenderedPageBreak/>
        <w:t>视频等形式展示生态系统的重要性和环境问题的严重性。</w:t>
      </w:r>
    </w:p>
    <w:p w14:paraId="5CCC3364" w14:textId="723E463C" w:rsidR="00293F61" w:rsidRDefault="00000000">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五、教学重点与难点（如有实验，则需对实验教学重点与难点做必要的说明）</w:t>
      </w:r>
    </w:p>
    <w:p w14:paraId="20DC76DF" w14:textId="77777777" w:rsidR="00293F61" w:rsidRDefault="00000000">
      <w:pPr>
        <w:spacing w:line="360" w:lineRule="auto"/>
        <w:ind w:firstLineChars="200" w:firstLine="482"/>
        <w:rPr>
          <w:rFonts w:ascii="黑体" w:eastAsia="黑体" w:hAnsi="黑体" w:cs="黑体" w:hint="eastAsia"/>
          <w:b/>
          <w:sz w:val="24"/>
        </w:rPr>
      </w:pPr>
      <w:r>
        <w:rPr>
          <w:rFonts w:ascii="黑体" w:eastAsia="黑体" w:hAnsi="黑体" w:cs="黑体" w:hint="eastAsia"/>
          <w:b/>
          <w:sz w:val="24"/>
        </w:rPr>
        <w:t>（一）教学重点</w:t>
      </w:r>
    </w:p>
    <w:p w14:paraId="42BC9451" w14:textId="77777777" w:rsidR="009F139D" w:rsidRPr="009F139D" w:rsidRDefault="009F139D" w:rsidP="009F139D">
      <w:pPr>
        <w:spacing w:line="360" w:lineRule="auto"/>
        <w:ind w:firstLineChars="200" w:firstLine="480"/>
        <w:rPr>
          <w:rFonts w:ascii="仿宋_GB2312" w:eastAsia="仿宋_GB2312" w:hAnsi="黑体" w:cs="黑体" w:hint="eastAsia"/>
          <w:sz w:val="24"/>
        </w:rPr>
      </w:pPr>
      <w:r w:rsidRPr="009F139D">
        <w:rPr>
          <w:rFonts w:ascii="仿宋_GB2312" w:eastAsia="仿宋_GB2312" w:hAnsi="黑体" w:cs="黑体" w:hint="eastAsia"/>
          <w:sz w:val="24"/>
        </w:rPr>
        <w:t>第一章 绪论</w:t>
      </w:r>
    </w:p>
    <w:p w14:paraId="33B12384" w14:textId="30F9D255" w:rsidR="009F139D" w:rsidRPr="009F139D" w:rsidRDefault="009F139D" w:rsidP="009F139D">
      <w:pPr>
        <w:spacing w:line="360" w:lineRule="auto"/>
        <w:ind w:firstLineChars="200" w:firstLine="480"/>
        <w:rPr>
          <w:rFonts w:ascii="仿宋_GB2312" w:eastAsia="仿宋_GB2312" w:hAnsi="黑体" w:cs="黑体" w:hint="eastAsia"/>
          <w:sz w:val="24"/>
        </w:rPr>
      </w:pPr>
      <w:r w:rsidRPr="009F139D">
        <w:rPr>
          <w:rFonts w:ascii="仿宋_GB2312" w:eastAsia="仿宋_GB2312" w:hAnsi="黑体" w:cs="黑体" w:hint="eastAsia"/>
          <w:sz w:val="24"/>
        </w:rPr>
        <w:t>重点：制浆造纸工业的发展情况</w:t>
      </w:r>
    </w:p>
    <w:p w14:paraId="2DAC42C4" w14:textId="77777777" w:rsidR="009F139D" w:rsidRPr="009F139D" w:rsidRDefault="009F139D" w:rsidP="009F139D">
      <w:pPr>
        <w:spacing w:line="360" w:lineRule="auto"/>
        <w:ind w:firstLineChars="200" w:firstLine="480"/>
        <w:rPr>
          <w:rFonts w:ascii="仿宋_GB2312" w:eastAsia="仿宋_GB2312" w:hAnsi="黑体" w:cs="黑体" w:hint="eastAsia"/>
          <w:sz w:val="24"/>
        </w:rPr>
      </w:pPr>
      <w:r w:rsidRPr="009F139D">
        <w:rPr>
          <w:rFonts w:ascii="仿宋_GB2312" w:eastAsia="仿宋_GB2312" w:hAnsi="黑体" w:cs="黑体" w:hint="eastAsia"/>
          <w:sz w:val="24"/>
        </w:rPr>
        <w:t>第二章 制浆造纸废水的污染与控制</w:t>
      </w:r>
    </w:p>
    <w:p w14:paraId="014B8769" w14:textId="71567883" w:rsidR="009F139D" w:rsidRPr="009F139D" w:rsidRDefault="009F139D" w:rsidP="009F139D">
      <w:pPr>
        <w:spacing w:line="360" w:lineRule="auto"/>
        <w:ind w:firstLineChars="200" w:firstLine="480"/>
        <w:rPr>
          <w:rFonts w:ascii="仿宋_GB2312" w:eastAsia="仿宋_GB2312" w:hAnsi="黑体" w:cs="黑体" w:hint="eastAsia"/>
          <w:sz w:val="24"/>
        </w:rPr>
      </w:pPr>
      <w:r w:rsidRPr="009F139D">
        <w:rPr>
          <w:rFonts w:ascii="仿宋_GB2312" w:eastAsia="仿宋_GB2312" w:hAnsi="黑体" w:cs="黑体" w:hint="eastAsia"/>
          <w:sz w:val="24"/>
        </w:rPr>
        <w:t>重点：废水常用监测项目，</w:t>
      </w:r>
      <w:r>
        <w:rPr>
          <w:rFonts w:ascii="仿宋_GB2312" w:eastAsia="仿宋_GB2312" w:hAnsi="黑体" w:cs="黑体" w:hint="eastAsia"/>
          <w:sz w:val="24"/>
        </w:rPr>
        <w:t>制浆造纸</w:t>
      </w:r>
      <w:r w:rsidRPr="009F139D">
        <w:rPr>
          <w:rFonts w:ascii="仿宋_GB2312" w:eastAsia="仿宋_GB2312" w:hAnsi="黑体" w:cs="黑体" w:hint="eastAsia"/>
          <w:sz w:val="24"/>
        </w:rPr>
        <w:t>废水的来源与特征</w:t>
      </w:r>
      <w:r>
        <w:rPr>
          <w:rFonts w:ascii="仿宋_GB2312" w:eastAsia="仿宋_GB2312" w:hAnsi="黑体" w:cs="黑体" w:hint="eastAsia"/>
          <w:sz w:val="24"/>
        </w:rPr>
        <w:t>，</w:t>
      </w:r>
      <w:r w:rsidRPr="009F139D">
        <w:rPr>
          <w:rFonts w:ascii="仿宋_GB2312" w:eastAsia="仿宋_GB2312" w:hAnsi="黑体" w:cs="黑体" w:hint="eastAsia"/>
          <w:sz w:val="24"/>
        </w:rPr>
        <w:t>废水的各种处理技术</w:t>
      </w:r>
    </w:p>
    <w:p w14:paraId="2BEB22F2" w14:textId="77777777" w:rsidR="009F139D" w:rsidRPr="009F139D" w:rsidRDefault="009F139D" w:rsidP="009F139D">
      <w:pPr>
        <w:spacing w:line="360" w:lineRule="auto"/>
        <w:ind w:firstLineChars="200" w:firstLine="480"/>
        <w:rPr>
          <w:rFonts w:ascii="仿宋_GB2312" w:eastAsia="仿宋_GB2312" w:hAnsi="黑体" w:cs="黑体" w:hint="eastAsia"/>
          <w:sz w:val="24"/>
        </w:rPr>
      </w:pPr>
      <w:r w:rsidRPr="009F139D">
        <w:rPr>
          <w:rFonts w:ascii="仿宋_GB2312" w:eastAsia="仿宋_GB2312" w:hAnsi="黑体" w:cs="黑体" w:hint="eastAsia"/>
          <w:sz w:val="24"/>
        </w:rPr>
        <w:t>第三章 制浆造纸固体废物的污染与控制</w:t>
      </w:r>
    </w:p>
    <w:p w14:paraId="3726C2E0" w14:textId="2D42EF9B" w:rsidR="009F139D" w:rsidRPr="009F139D" w:rsidRDefault="009F139D" w:rsidP="009F139D">
      <w:pPr>
        <w:spacing w:line="360" w:lineRule="auto"/>
        <w:ind w:firstLineChars="200" w:firstLine="480"/>
        <w:rPr>
          <w:rFonts w:ascii="仿宋_GB2312" w:eastAsia="仿宋_GB2312" w:hAnsi="黑体" w:cs="黑体" w:hint="eastAsia"/>
          <w:sz w:val="24"/>
        </w:rPr>
      </w:pPr>
      <w:r w:rsidRPr="009F139D">
        <w:rPr>
          <w:rFonts w:ascii="仿宋_GB2312" w:eastAsia="仿宋_GB2312" w:hAnsi="黑体" w:cs="黑体" w:hint="eastAsia"/>
          <w:sz w:val="24"/>
        </w:rPr>
        <w:t>重点：固体废物处理原则，固体废物的各种处理技术</w:t>
      </w:r>
    </w:p>
    <w:p w14:paraId="03D8EA8F" w14:textId="77777777" w:rsidR="009F139D" w:rsidRPr="009F139D" w:rsidRDefault="009F139D" w:rsidP="009F139D">
      <w:pPr>
        <w:spacing w:line="360" w:lineRule="auto"/>
        <w:ind w:firstLineChars="200" w:firstLine="480"/>
        <w:rPr>
          <w:rFonts w:ascii="仿宋_GB2312" w:eastAsia="仿宋_GB2312" w:hAnsi="黑体" w:cs="黑体" w:hint="eastAsia"/>
          <w:sz w:val="24"/>
        </w:rPr>
      </w:pPr>
      <w:r w:rsidRPr="009F139D">
        <w:rPr>
          <w:rFonts w:ascii="仿宋_GB2312" w:eastAsia="仿宋_GB2312" w:hAnsi="黑体" w:cs="黑体" w:hint="eastAsia"/>
          <w:sz w:val="24"/>
        </w:rPr>
        <w:t>第四章 造纸工业大气污染控制</w:t>
      </w:r>
    </w:p>
    <w:p w14:paraId="464A2BFA" w14:textId="6AAAF160" w:rsidR="009F139D" w:rsidRPr="009F139D" w:rsidRDefault="009F139D" w:rsidP="009F139D">
      <w:pPr>
        <w:spacing w:line="360" w:lineRule="auto"/>
        <w:ind w:firstLineChars="200" w:firstLine="480"/>
        <w:rPr>
          <w:rFonts w:ascii="仿宋_GB2312" w:eastAsia="仿宋_GB2312" w:hAnsi="黑体" w:cs="黑体" w:hint="eastAsia"/>
          <w:sz w:val="24"/>
        </w:rPr>
      </w:pPr>
      <w:r w:rsidRPr="009F139D">
        <w:rPr>
          <w:rFonts w:ascii="仿宋_GB2312" w:eastAsia="仿宋_GB2312" w:hAnsi="黑体" w:cs="黑体" w:hint="eastAsia"/>
          <w:sz w:val="24"/>
        </w:rPr>
        <w:t>重点：</w:t>
      </w:r>
      <w:r>
        <w:rPr>
          <w:rFonts w:ascii="仿宋_GB2312" w:eastAsia="仿宋_GB2312" w:hAnsi="黑体" w:cs="黑体" w:hint="eastAsia"/>
          <w:sz w:val="24"/>
        </w:rPr>
        <w:t>制浆造纸废气的来源，</w:t>
      </w:r>
      <w:r w:rsidRPr="009F139D">
        <w:rPr>
          <w:rFonts w:ascii="仿宋_GB2312" w:eastAsia="仿宋_GB2312" w:hAnsi="黑体" w:cs="黑体" w:hint="eastAsia"/>
          <w:sz w:val="24"/>
        </w:rPr>
        <w:t>硫酸盐法制浆过程中的臭气控制</w:t>
      </w:r>
    </w:p>
    <w:p w14:paraId="7D6FDF3B" w14:textId="77777777" w:rsidR="009F139D" w:rsidRPr="009F139D" w:rsidRDefault="009F139D" w:rsidP="009F139D">
      <w:pPr>
        <w:spacing w:line="360" w:lineRule="auto"/>
        <w:ind w:firstLineChars="200" w:firstLine="480"/>
        <w:rPr>
          <w:rFonts w:ascii="仿宋_GB2312" w:eastAsia="仿宋_GB2312" w:hAnsi="黑体" w:cs="黑体" w:hint="eastAsia"/>
          <w:sz w:val="24"/>
        </w:rPr>
      </w:pPr>
      <w:r w:rsidRPr="009F139D">
        <w:rPr>
          <w:rFonts w:ascii="仿宋_GB2312" w:eastAsia="仿宋_GB2312" w:hAnsi="黑体" w:cs="黑体" w:hint="eastAsia"/>
          <w:sz w:val="24"/>
        </w:rPr>
        <w:t>第五章 噪声污染与控制</w:t>
      </w:r>
    </w:p>
    <w:p w14:paraId="44C8FFEF" w14:textId="0FDD7FD5" w:rsidR="00293F61" w:rsidRPr="009F139D" w:rsidRDefault="009F139D" w:rsidP="009F139D">
      <w:pPr>
        <w:spacing w:line="360" w:lineRule="auto"/>
        <w:rPr>
          <w:rFonts w:ascii="仿宋_GB2312" w:eastAsia="仿宋_GB2312" w:hAnsi="黑体" w:cs="黑体" w:hint="eastAsia"/>
          <w:sz w:val="24"/>
        </w:rPr>
      </w:pPr>
      <w:r w:rsidRPr="009F139D">
        <w:rPr>
          <w:rFonts w:ascii="仿宋_GB2312" w:eastAsia="仿宋_GB2312" w:hAnsi="黑体" w:cs="黑体" w:hint="eastAsia"/>
          <w:sz w:val="24"/>
        </w:rPr>
        <w:t>重点：噪声控制的基本途径和方法。</w:t>
      </w:r>
    </w:p>
    <w:p w14:paraId="6E0F5321" w14:textId="77777777" w:rsidR="00293F61" w:rsidRDefault="00000000">
      <w:pPr>
        <w:spacing w:line="360" w:lineRule="auto"/>
        <w:ind w:firstLineChars="200" w:firstLine="482"/>
        <w:rPr>
          <w:rFonts w:ascii="黑体" w:eastAsia="黑体" w:hAnsi="黑体" w:cs="黑体" w:hint="eastAsia"/>
          <w:b/>
          <w:sz w:val="24"/>
        </w:rPr>
      </w:pPr>
      <w:r>
        <w:rPr>
          <w:rFonts w:ascii="黑体" w:eastAsia="黑体" w:hAnsi="黑体" w:cs="黑体" w:hint="eastAsia"/>
          <w:b/>
          <w:sz w:val="24"/>
        </w:rPr>
        <w:t>（二）教学难点</w:t>
      </w:r>
    </w:p>
    <w:p w14:paraId="4F1EE496" w14:textId="4BD8B259" w:rsidR="009F139D" w:rsidRPr="009F139D" w:rsidRDefault="009F139D" w:rsidP="009F139D">
      <w:pPr>
        <w:spacing w:line="360" w:lineRule="auto"/>
        <w:ind w:firstLineChars="200" w:firstLine="480"/>
        <w:rPr>
          <w:rFonts w:ascii="仿宋_GB2312" w:eastAsia="仿宋_GB2312" w:hAnsi="黑体" w:cs="黑体" w:hint="eastAsia"/>
          <w:sz w:val="24"/>
        </w:rPr>
      </w:pPr>
      <w:r w:rsidRPr="009F139D">
        <w:rPr>
          <w:rFonts w:ascii="仿宋_GB2312" w:eastAsia="仿宋_GB2312" w:hAnsi="黑体" w:cs="黑体" w:hint="eastAsia"/>
          <w:sz w:val="24"/>
        </w:rPr>
        <w:t>第一章 绪论</w:t>
      </w:r>
    </w:p>
    <w:p w14:paraId="429F6CA6" w14:textId="4C61644F" w:rsidR="009F139D" w:rsidRDefault="009F139D" w:rsidP="009F139D">
      <w:pPr>
        <w:tabs>
          <w:tab w:val="left" w:pos="672"/>
        </w:tabs>
        <w:spacing w:line="360" w:lineRule="auto"/>
        <w:ind w:firstLineChars="200" w:firstLine="480"/>
        <w:rPr>
          <w:rFonts w:ascii="仿宋_GB2312" w:eastAsia="仿宋_GB2312"/>
          <w:sz w:val="24"/>
        </w:rPr>
      </w:pPr>
      <w:r>
        <w:rPr>
          <w:rFonts w:ascii="仿宋_GB2312" w:eastAsia="仿宋_GB2312" w:hint="eastAsia"/>
          <w:sz w:val="24"/>
        </w:rPr>
        <w:t>难点：</w:t>
      </w:r>
      <w:r w:rsidRPr="009F139D">
        <w:rPr>
          <w:rFonts w:ascii="仿宋_GB2312" w:eastAsia="仿宋_GB2312" w:hint="eastAsia"/>
          <w:sz w:val="24"/>
        </w:rPr>
        <w:t>造纸工业污染治理现状</w:t>
      </w:r>
    </w:p>
    <w:p w14:paraId="6F929D42" w14:textId="6F34409B" w:rsidR="009F139D" w:rsidRPr="009F139D" w:rsidRDefault="009F139D" w:rsidP="009F139D">
      <w:pPr>
        <w:tabs>
          <w:tab w:val="left" w:pos="672"/>
        </w:tabs>
        <w:spacing w:line="360" w:lineRule="auto"/>
        <w:ind w:firstLineChars="200" w:firstLine="480"/>
        <w:rPr>
          <w:rFonts w:ascii="仿宋_GB2312" w:eastAsia="仿宋_GB2312"/>
          <w:sz w:val="24"/>
        </w:rPr>
      </w:pPr>
      <w:r w:rsidRPr="009F139D">
        <w:rPr>
          <w:rFonts w:ascii="仿宋_GB2312" w:eastAsia="仿宋_GB2312" w:hint="eastAsia"/>
          <w:sz w:val="24"/>
        </w:rPr>
        <w:t>第二章 制浆造纸废水的污染与控制</w:t>
      </w:r>
    </w:p>
    <w:p w14:paraId="244C025A" w14:textId="77777777" w:rsidR="009F139D" w:rsidRPr="009F139D" w:rsidRDefault="009F139D" w:rsidP="009F139D">
      <w:pPr>
        <w:tabs>
          <w:tab w:val="left" w:pos="672"/>
        </w:tabs>
        <w:spacing w:line="360" w:lineRule="auto"/>
        <w:ind w:firstLineChars="200" w:firstLine="480"/>
        <w:rPr>
          <w:rFonts w:ascii="仿宋_GB2312" w:eastAsia="仿宋_GB2312"/>
          <w:sz w:val="24"/>
        </w:rPr>
      </w:pPr>
      <w:r w:rsidRPr="009F139D">
        <w:rPr>
          <w:rFonts w:ascii="仿宋_GB2312" w:eastAsia="仿宋_GB2312" w:hint="eastAsia"/>
          <w:sz w:val="24"/>
        </w:rPr>
        <w:t>难点：制浆造纸废水的处理工艺流程</w:t>
      </w:r>
    </w:p>
    <w:p w14:paraId="1302F005" w14:textId="77777777" w:rsidR="009F139D" w:rsidRPr="009F139D" w:rsidRDefault="009F139D" w:rsidP="009F139D">
      <w:pPr>
        <w:tabs>
          <w:tab w:val="left" w:pos="672"/>
        </w:tabs>
        <w:spacing w:line="360" w:lineRule="auto"/>
        <w:ind w:firstLineChars="200" w:firstLine="480"/>
        <w:rPr>
          <w:rFonts w:ascii="仿宋_GB2312" w:eastAsia="仿宋_GB2312"/>
          <w:sz w:val="24"/>
        </w:rPr>
      </w:pPr>
      <w:r w:rsidRPr="009F139D">
        <w:rPr>
          <w:rFonts w:ascii="仿宋_GB2312" w:eastAsia="仿宋_GB2312" w:hint="eastAsia"/>
          <w:sz w:val="24"/>
        </w:rPr>
        <w:t>第三章 制浆造纸固体废物的污染与控制</w:t>
      </w:r>
    </w:p>
    <w:p w14:paraId="0FB29E5A" w14:textId="77777777" w:rsidR="009F139D" w:rsidRPr="009F139D" w:rsidRDefault="009F139D" w:rsidP="009F139D">
      <w:pPr>
        <w:tabs>
          <w:tab w:val="left" w:pos="672"/>
        </w:tabs>
        <w:spacing w:line="360" w:lineRule="auto"/>
        <w:ind w:firstLineChars="200" w:firstLine="480"/>
        <w:rPr>
          <w:rFonts w:ascii="仿宋_GB2312" w:eastAsia="仿宋_GB2312"/>
          <w:sz w:val="24"/>
        </w:rPr>
      </w:pPr>
      <w:r w:rsidRPr="009F139D">
        <w:rPr>
          <w:rFonts w:ascii="仿宋_GB2312" w:eastAsia="仿宋_GB2312" w:hint="eastAsia"/>
          <w:sz w:val="24"/>
        </w:rPr>
        <w:t>难点：固体废物的焚烧处理</w:t>
      </w:r>
    </w:p>
    <w:p w14:paraId="5271AF45" w14:textId="77777777" w:rsidR="009F139D" w:rsidRPr="009F139D" w:rsidRDefault="009F139D" w:rsidP="009F139D">
      <w:pPr>
        <w:tabs>
          <w:tab w:val="left" w:pos="672"/>
        </w:tabs>
        <w:spacing w:line="360" w:lineRule="auto"/>
        <w:ind w:firstLineChars="200" w:firstLine="480"/>
        <w:rPr>
          <w:rFonts w:ascii="仿宋_GB2312" w:eastAsia="仿宋_GB2312"/>
          <w:sz w:val="24"/>
        </w:rPr>
      </w:pPr>
      <w:r w:rsidRPr="009F139D">
        <w:rPr>
          <w:rFonts w:ascii="仿宋_GB2312" w:eastAsia="仿宋_GB2312" w:hint="eastAsia"/>
          <w:sz w:val="24"/>
        </w:rPr>
        <w:t>第四章 造纸工业大气污染控制</w:t>
      </w:r>
    </w:p>
    <w:p w14:paraId="56D87E63" w14:textId="62F87A78" w:rsidR="009F139D" w:rsidRPr="009F139D" w:rsidRDefault="009F139D" w:rsidP="009F139D">
      <w:pPr>
        <w:tabs>
          <w:tab w:val="left" w:pos="672"/>
        </w:tabs>
        <w:spacing w:line="360" w:lineRule="auto"/>
        <w:ind w:firstLineChars="200" w:firstLine="480"/>
        <w:rPr>
          <w:rFonts w:ascii="仿宋_GB2312" w:eastAsia="仿宋_GB2312"/>
          <w:sz w:val="24"/>
        </w:rPr>
      </w:pPr>
      <w:r w:rsidRPr="009F139D">
        <w:rPr>
          <w:rFonts w:ascii="仿宋_GB2312" w:eastAsia="仿宋_GB2312" w:hint="eastAsia"/>
          <w:sz w:val="24"/>
        </w:rPr>
        <w:t>难点：粉尘和废气的治理技术和装备</w:t>
      </w:r>
      <w:r>
        <w:rPr>
          <w:rFonts w:ascii="仿宋_GB2312" w:eastAsia="仿宋_GB2312" w:hint="eastAsia"/>
          <w:sz w:val="24"/>
        </w:rPr>
        <w:t>，</w:t>
      </w:r>
      <w:r w:rsidRPr="009F139D">
        <w:rPr>
          <w:rFonts w:ascii="仿宋_GB2312" w:eastAsia="仿宋_GB2312" w:hint="eastAsia"/>
          <w:sz w:val="24"/>
        </w:rPr>
        <w:t>动力锅炉烟气脱硫除硝</w:t>
      </w:r>
    </w:p>
    <w:p w14:paraId="4A75713C" w14:textId="77777777" w:rsidR="009F139D" w:rsidRPr="009F139D" w:rsidRDefault="009F139D" w:rsidP="009F139D">
      <w:pPr>
        <w:tabs>
          <w:tab w:val="left" w:pos="672"/>
        </w:tabs>
        <w:spacing w:line="360" w:lineRule="auto"/>
        <w:ind w:firstLineChars="200" w:firstLine="480"/>
        <w:rPr>
          <w:rFonts w:ascii="仿宋_GB2312" w:eastAsia="仿宋_GB2312"/>
          <w:sz w:val="24"/>
        </w:rPr>
      </w:pPr>
      <w:r w:rsidRPr="009F139D">
        <w:rPr>
          <w:rFonts w:ascii="仿宋_GB2312" w:eastAsia="仿宋_GB2312" w:hint="eastAsia"/>
          <w:sz w:val="24"/>
        </w:rPr>
        <w:t>第五章 噪声污染与控制</w:t>
      </w:r>
    </w:p>
    <w:p w14:paraId="5CF51AFD" w14:textId="1F3B6475" w:rsidR="00293F61" w:rsidRPr="009F139D" w:rsidRDefault="009F139D" w:rsidP="009F139D">
      <w:pPr>
        <w:tabs>
          <w:tab w:val="left" w:pos="672"/>
        </w:tabs>
        <w:spacing w:line="360" w:lineRule="auto"/>
        <w:ind w:firstLineChars="200" w:firstLine="480"/>
        <w:rPr>
          <w:rFonts w:ascii="仿宋_GB2312" w:eastAsia="仿宋_GB2312"/>
          <w:sz w:val="24"/>
        </w:rPr>
      </w:pPr>
      <w:r>
        <w:rPr>
          <w:rFonts w:ascii="仿宋_GB2312" w:eastAsia="仿宋_GB2312" w:hint="eastAsia"/>
          <w:sz w:val="24"/>
        </w:rPr>
        <w:t>难</w:t>
      </w:r>
      <w:r w:rsidRPr="009F139D">
        <w:rPr>
          <w:rFonts w:ascii="仿宋_GB2312" w:eastAsia="仿宋_GB2312" w:hint="eastAsia"/>
          <w:sz w:val="24"/>
        </w:rPr>
        <w:t>点：造纸厂噪声的防治措施。</w:t>
      </w:r>
    </w:p>
    <w:bookmarkEnd w:id="0"/>
    <w:p w14:paraId="1A9117C3" w14:textId="77777777" w:rsidR="00293F61" w:rsidRDefault="00293F61">
      <w:pPr>
        <w:spacing w:line="360" w:lineRule="auto"/>
        <w:ind w:firstLineChars="200" w:firstLine="482"/>
        <w:rPr>
          <w:rFonts w:ascii="黑体" w:eastAsia="黑体" w:hAnsi="黑体" w:cs="黑体" w:hint="eastAsia"/>
          <w:b/>
          <w:sz w:val="24"/>
        </w:rPr>
      </w:pPr>
    </w:p>
    <w:p w14:paraId="4B49607E" w14:textId="77777777" w:rsidR="00293F61" w:rsidRDefault="00000000">
      <w:pPr>
        <w:spacing w:line="360" w:lineRule="auto"/>
        <w:ind w:firstLineChars="200" w:firstLine="482"/>
        <w:rPr>
          <w:rFonts w:ascii="黑体" w:eastAsia="黑体" w:hAnsi="黑体" w:cs="黑体" w:hint="eastAsia"/>
          <w:b/>
          <w:sz w:val="24"/>
        </w:rPr>
      </w:pPr>
      <w:r>
        <w:rPr>
          <w:rFonts w:ascii="黑体" w:eastAsia="黑体" w:hAnsi="黑体" w:cs="黑体" w:hint="eastAsia"/>
          <w:b/>
          <w:sz w:val="24"/>
        </w:rPr>
        <w:t>六、教学内容、基本要求与学时分配（黑体，小四号）</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77"/>
        <w:gridCol w:w="2305"/>
        <w:gridCol w:w="2358"/>
        <w:gridCol w:w="709"/>
        <w:gridCol w:w="975"/>
        <w:gridCol w:w="1581"/>
      </w:tblGrid>
      <w:tr w:rsidR="00293F61" w14:paraId="20F92C67" w14:textId="77777777">
        <w:trPr>
          <w:trHeight w:val="397"/>
          <w:tblHeader/>
          <w:jc w:val="center"/>
        </w:trPr>
        <w:tc>
          <w:tcPr>
            <w:tcW w:w="577" w:type="dxa"/>
            <w:tcMar>
              <w:top w:w="57" w:type="dxa"/>
              <w:bottom w:w="57" w:type="dxa"/>
            </w:tcMar>
            <w:vAlign w:val="center"/>
          </w:tcPr>
          <w:p w14:paraId="590794A5" w14:textId="77777777" w:rsidR="00293F61" w:rsidRPr="00693A39" w:rsidRDefault="00000000" w:rsidP="00693A39">
            <w:pPr>
              <w:snapToGrid w:val="0"/>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lastRenderedPageBreak/>
              <w:t>序号</w:t>
            </w:r>
          </w:p>
        </w:tc>
        <w:tc>
          <w:tcPr>
            <w:tcW w:w="2305" w:type="dxa"/>
            <w:tcMar>
              <w:top w:w="57" w:type="dxa"/>
              <w:bottom w:w="57" w:type="dxa"/>
            </w:tcMar>
            <w:vAlign w:val="center"/>
          </w:tcPr>
          <w:p w14:paraId="12DE53BD" w14:textId="77777777" w:rsidR="00293F61" w:rsidRPr="00693A39" w:rsidRDefault="00000000">
            <w:pPr>
              <w:snapToGrid w:val="0"/>
              <w:ind w:firstLine="482"/>
              <w:jc w:val="center"/>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教学内容</w:t>
            </w:r>
          </w:p>
        </w:tc>
        <w:tc>
          <w:tcPr>
            <w:tcW w:w="2358" w:type="dxa"/>
            <w:tcMar>
              <w:top w:w="57" w:type="dxa"/>
              <w:bottom w:w="57" w:type="dxa"/>
            </w:tcMar>
            <w:vAlign w:val="center"/>
          </w:tcPr>
          <w:p w14:paraId="763F2C4F" w14:textId="77777777" w:rsidR="00293F61" w:rsidRPr="00693A39" w:rsidRDefault="00000000">
            <w:pPr>
              <w:snapToGrid w:val="0"/>
              <w:ind w:firstLine="482"/>
              <w:jc w:val="center"/>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基本要求</w:t>
            </w:r>
          </w:p>
        </w:tc>
        <w:tc>
          <w:tcPr>
            <w:tcW w:w="709" w:type="dxa"/>
            <w:tcMar>
              <w:top w:w="57" w:type="dxa"/>
              <w:bottom w:w="57" w:type="dxa"/>
            </w:tcMar>
            <w:vAlign w:val="center"/>
          </w:tcPr>
          <w:p w14:paraId="7093CACE" w14:textId="77777777" w:rsidR="00293F61" w:rsidRPr="00693A39" w:rsidRDefault="00000000" w:rsidP="00693A39">
            <w:pPr>
              <w:snapToGrid w:val="0"/>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学时</w:t>
            </w:r>
          </w:p>
        </w:tc>
        <w:tc>
          <w:tcPr>
            <w:tcW w:w="975" w:type="dxa"/>
            <w:tcMar>
              <w:top w:w="57" w:type="dxa"/>
              <w:bottom w:w="57" w:type="dxa"/>
            </w:tcMar>
            <w:vAlign w:val="center"/>
          </w:tcPr>
          <w:p w14:paraId="3440E300" w14:textId="4E0E0829" w:rsidR="00293F61" w:rsidRPr="00693A39" w:rsidRDefault="00000000" w:rsidP="00693A39">
            <w:pPr>
              <w:snapToGrid w:val="0"/>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教学方式</w:t>
            </w:r>
          </w:p>
        </w:tc>
        <w:tc>
          <w:tcPr>
            <w:tcW w:w="1581" w:type="dxa"/>
            <w:tcMar>
              <w:top w:w="57" w:type="dxa"/>
              <w:bottom w:w="57" w:type="dxa"/>
            </w:tcMar>
            <w:vAlign w:val="center"/>
          </w:tcPr>
          <w:p w14:paraId="3851460D" w14:textId="77777777" w:rsidR="00293F61" w:rsidRPr="00693A39" w:rsidRDefault="00000000" w:rsidP="00693A39">
            <w:pPr>
              <w:snapToGrid w:val="0"/>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对应课程目标</w:t>
            </w:r>
          </w:p>
        </w:tc>
      </w:tr>
      <w:tr w:rsidR="00293F61" w14:paraId="64E1C0C0" w14:textId="77777777">
        <w:trPr>
          <w:trHeight w:val="397"/>
          <w:jc w:val="center"/>
        </w:trPr>
        <w:tc>
          <w:tcPr>
            <w:tcW w:w="577" w:type="dxa"/>
            <w:tcMar>
              <w:top w:w="57" w:type="dxa"/>
              <w:bottom w:w="57" w:type="dxa"/>
            </w:tcMar>
            <w:vAlign w:val="center"/>
          </w:tcPr>
          <w:p w14:paraId="1229306E" w14:textId="77777777" w:rsidR="00293F61" w:rsidRDefault="00000000">
            <w:pPr>
              <w:spacing w:line="360" w:lineRule="auto"/>
              <w:ind w:firstLineChars="100" w:firstLine="210"/>
              <w:jc w:val="left"/>
              <w:rPr>
                <w:rFonts w:ascii="仿宋_GB2312" w:eastAsia="仿宋_GB2312" w:hAnsi="仿宋_GB2312" w:cs="仿宋_GB2312" w:hint="eastAsia"/>
                <w:szCs w:val="21"/>
              </w:rPr>
            </w:pPr>
            <w:r>
              <w:rPr>
                <w:rFonts w:ascii="仿宋_GB2312" w:eastAsia="仿宋_GB2312" w:hAnsi="仿宋_GB2312" w:cs="仿宋_GB2312" w:hint="eastAsia"/>
                <w:szCs w:val="21"/>
              </w:rPr>
              <w:t>1</w:t>
            </w:r>
          </w:p>
        </w:tc>
        <w:tc>
          <w:tcPr>
            <w:tcW w:w="2305" w:type="dxa"/>
            <w:tcMar>
              <w:top w:w="57" w:type="dxa"/>
              <w:bottom w:w="57" w:type="dxa"/>
            </w:tcMar>
            <w:vAlign w:val="center"/>
          </w:tcPr>
          <w:p w14:paraId="5133AA9A" w14:textId="6026AC49" w:rsidR="00293F61" w:rsidRDefault="00000000">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 xml:space="preserve">第1章  </w:t>
            </w:r>
            <w:r w:rsidR="009F139D">
              <w:rPr>
                <w:rFonts w:ascii="仿宋_GB2312" w:eastAsia="仿宋_GB2312" w:hAnsi="仿宋_GB2312" w:cs="仿宋_GB2312" w:hint="eastAsia"/>
                <w:szCs w:val="21"/>
              </w:rPr>
              <w:t>绪论</w:t>
            </w:r>
          </w:p>
        </w:tc>
        <w:tc>
          <w:tcPr>
            <w:tcW w:w="2358" w:type="dxa"/>
            <w:tcMar>
              <w:top w:w="57" w:type="dxa"/>
              <w:bottom w:w="57" w:type="dxa"/>
            </w:tcMar>
            <w:vAlign w:val="center"/>
          </w:tcPr>
          <w:p w14:paraId="4624AA17" w14:textId="2B6DD0F2" w:rsidR="00293F61" w:rsidRDefault="009F139D">
            <w:pPr>
              <w:spacing w:line="360" w:lineRule="auto"/>
              <w:ind w:firstLineChars="200" w:firstLine="420"/>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明确本课程的内容以及在培养高级工程技术人才全局中的地位、任务和作用；对制浆造纸工业的发展情况和污染治理的现状有所了解</w:t>
            </w:r>
            <w:r>
              <w:rPr>
                <w:rFonts w:ascii="仿宋_GB2312" w:eastAsia="仿宋_GB2312" w:hAnsi="仿宋_GB2312" w:cs="仿宋_GB2312" w:hint="eastAsia"/>
                <w:szCs w:val="21"/>
              </w:rPr>
              <w:t>。</w:t>
            </w:r>
          </w:p>
        </w:tc>
        <w:tc>
          <w:tcPr>
            <w:tcW w:w="709" w:type="dxa"/>
            <w:tcMar>
              <w:top w:w="57" w:type="dxa"/>
              <w:bottom w:w="57" w:type="dxa"/>
            </w:tcMar>
            <w:vAlign w:val="center"/>
          </w:tcPr>
          <w:p w14:paraId="079E0D86" w14:textId="77777777" w:rsidR="00293F61" w:rsidRDefault="00000000">
            <w:pPr>
              <w:spacing w:line="360" w:lineRule="auto"/>
              <w:ind w:firstLineChars="100" w:firstLine="210"/>
              <w:jc w:val="left"/>
              <w:rPr>
                <w:rFonts w:ascii="仿宋_GB2312" w:eastAsia="仿宋_GB2312" w:hAnsi="仿宋_GB2312" w:cs="仿宋_GB2312" w:hint="eastAsia"/>
                <w:szCs w:val="21"/>
              </w:rPr>
            </w:pPr>
            <w:r>
              <w:rPr>
                <w:rFonts w:ascii="仿宋_GB2312" w:eastAsia="仿宋_GB2312" w:hAnsi="仿宋_GB2312" w:cs="仿宋_GB2312" w:hint="eastAsia"/>
                <w:szCs w:val="21"/>
              </w:rPr>
              <w:t>2</w:t>
            </w:r>
          </w:p>
        </w:tc>
        <w:tc>
          <w:tcPr>
            <w:tcW w:w="975" w:type="dxa"/>
            <w:tcMar>
              <w:top w:w="57" w:type="dxa"/>
              <w:bottom w:w="57" w:type="dxa"/>
            </w:tcMar>
            <w:vAlign w:val="center"/>
          </w:tcPr>
          <w:p w14:paraId="55798700" w14:textId="77777777" w:rsidR="00293F61" w:rsidRDefault="00000000">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讲授</w:t>
            </w:r>
          </w:p>
        </w:tc>
        <w:tc>
          <w:tcPr>
            <w:tcW w:w="1581" w:type="dxa"/>
            <w:tcMar>
              <w:top w:w="57" w:type="dxa"/>
              <w:bottom w:w="57" w:type="dxa"/>
            </w:tcMar>
            <w:vAlign w:val="center"/>
          </w:tcPr>
          <w:p w14:paraId="323CE31E" w14:textId="77777777" w:rsidR="00293F61" w:rsidRDefault="00000000">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课程目标1</w:t>
            </w:r>
          </w:p>
        </w:tc>
      </w:tr>
      <w:tr w:rsidR="009F139D" w14:paraId="4ED2724A" w14:textId="77777777">
        <w:trPr>
          <w:trHeight w:val="397"/>
          <w:jc w:val="center"/>
        </w:trPr>
        <w:tc>
          <w:tcPr>
            <w:tcW w:w="577" w:type="dxa"/>
            <w:vMerge w:val="restart"/>
            <w:tcMar>
              <w:top w:w="57" w:type="dxa"/>
              <w:bottom w:w="57" w:type="dxa"/>
            </w:tcMar>
            <w:vAlign w:val="center"/>
          </w:tcPr>
          <w:p w14:paraId="43AC7133" w14:textId="77777777" w:rsidR="009F139D" w:rsidRDefault="009F139D">
            <w:pPr>
              <w:spacing w:line="360" w:lineRule="auto"/>
              <w:ind w:firstLineChars="100" w:firstLine="210"/>
              <w:rPr>
                <w:rFonts w:ascii="仿宋_GB2312" w:eastAsia="仿宋_GB2312" w:hAnsi="仿宋_GB2312" w:cs="仿宋_GB2312" w:hint="eastAsia"/>
                <w:szCs w:val="21"/>
              </w:rPr>
            </w:pPr>
            <w:r>
              <w:rPr>
                <w:rFonts w:ascii="仿宋_GB2312" w:eastAsia="仿宋_GB2312" w:hAnsi="仿宋_GB2312" w:cs="仿宋_GB2312" w:hint="eastAsia"/>
                <w:szCs w:val="21"/>
              </w:rPr>
              <w:t>2</w:t>
            </w:r>
          </w:p>
        </w:tc>
        <w:tc>
          <w:tcPr>
            <w:tcW w:w="2305" w:type="dxa"/>
            <w:vMerge w:val="restart"/>
            <w:tcMar>
              <w:top w:w="57" w:type="dxa"/>
              <w:bottom w:w="57" w:type="dxa"/>
            </w:tcMar>
            <w:vAlign w:val="center"/>
          </w:tcPr>
          <w:p w14:paraId="497F7723" w14:textId="296ABFA4" w:rsidR="009F139D" w:rsidRDefault="009F139D">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 xml:space="preserve">第2章  </w:t>
            </w:r>
            <w:r w:rsidRPr="009F139D">
              <w:rPr>
                <w:rFonts w:ascii="仿宋_GB2312" w:eastAsia="仿宋_GB2312" w:hAnsi="仿宋_GB2312" w:cs="仿宋_GB2312" w:hint="eastAsia"/>
                <w:szCs w:val="21"/>
              </w:rPr>
              <w:t>制浆造纸废水的污染与控制</w:t>
            </w:r>
          </w:p>
        </w:tc>
        <w:tc>
          <w:tcPr>
            <w:tcW w:w="2358" w:type="dxa"/>
            <w:tcMar>
              <w:top w:w="57" w:type="dxa"/>
              <w:bottom w:w="57" w:type="dxa"/>
            </w:tcMar>
            <w:vAlign w:val="center"/>
          </w:tcPr>
          <w:p w14:paraId="3A0A49BD" w14:textId="1BD6C07E" w:rsidR="009F139D" w:rsidRDefault="009F139D">
            <w:pPr>
              <w:spacing w:line="360" w:lineRule="auto"/>
              <w:ind w:firstLineChars="200" w:firstLine="420"/>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掌握废水常用的监测指标和测试方法</w:t>
            </w:r>
            <w:r>
              <w:rPr>
                <w:rFonts w:ascii="仿宋_GB2312" w:eastAsia="仿宋_GB2312" w:hAnsi="仿宋_GB2312" w:cs="仿宋_GB2312" w:hint="eastAsia"/>
                <w:szCs w:val="21"/>
              </w:rPr>
              <w:t>。</w:t>
            </w:r>
          </w:p>
        </w:tc>
        <w:tc>
          <w:tcPr>
            <w:tcW w:w="709" w:type="dxa"/>
            <w:tcMar>
              <w:top w:w="57" w:type="dxa"/>
              <w:bottom w:w="57" w:type="dxa"/>
            </w:tcMar>
            <w:vAlign w:val="center"/>
          </w:tcPr>
          <w:p w14:paraId="37BBB133" w14:textId="16C990BF" w:rsidR="009F139D" w:rsidRDefault="009F139D">
            <w:pPr>
              <w:spacing w:line="360" w:lineRule="auto"/>
              <w:ind w:firstLineChars="100" w:firstLine="210"/>
              <w:jc w:val="left"/>
              <w:rPr>
                <w:rFonts w:ascii="仿宋_GB2312" w:eastAsia="仿宋_GB2312" w:hAnsi="仿宋_GB2312" w:cs="仿宋_GB2312" w:hint="eastAsia"/>
                <w:szCs w:val="21"/>
              </w:rPr>
            </w:pPr>
            <w:r>
              <w:rPr>
                <w:rFonts w:ascii="仿宋_GB2312" w:eastAsia="仿宋_GB2312" w:hAnsi="仿宋_GB2312" w:cs="仿宋_GB2312" w:hint="eastAsia"/>
                <w:szCs w:val="21"/>
              </w:rPr>
              <w:t>2</w:t>
            </w:r>
          </w:p>
        </w:tc>
        <w:tc>
          <w:tcPr>
            <w:tcW w:w="975" w:type="dxa"/>
            <w:tcMar>
              <w:top w:w="57" w:type="dxa"/>
              <w:bottom w:w="57" w:type="dxa"/>
            </w:tcMar>
            <w:vAlign w:val="center"/>
          </w:tcPr>
          <w:p w14:paraId="391FA9CD" w14:textId="77777777" w:rsidR="009F139D" w:rsidRDefault="009F139D" w:rsidP="009F139D">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讲授</w:t>
            </w:r>
          </w:p>
          <w:p w14:paraId="5A36F939" w14:textId="522D90FA"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讨论</w:t>
            </w:r>
          </w:p>
          <w:p w14:paraId="3689CDB1" w14:textId="0A03E324" w:rsid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作业</w:t>
            </w:r>
          </w:p>
        </w:tc>
        <w:tc>
          <w:tcPr>
            <w:tcW w:w="1581" w:type="dxa"/>
            <w:tcMar>
              <w:top w:w="57" w:type="dxa"/>
              <w:bottom w:w="57" w:type="dxa"/>
            </w:tcMar>
            <w:vAlign w:val="center"/>
          </w:tcPr>
          <w:p w14:paraId="5FA4C2CF" w14:textId="19FC5F54" w:rsidR="009F139D" w:rsidRDefault="009F139D">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课程目标1</w:t>
            </w:r>
          </w:p>
        </w:tc>
      </w:tr>
      <w:tr w:rsidR="009F139D" w14:paraId="4062E1A4" w14:textId="77777777">
        <w:trPr>
          <w:trHeight w:val="397"/>
          <w:jc w:val="center"/>
        </w:trPr>
        <w:tc>
          <w:tcPr>
            <w:tcW w:w="577" w:type="dxa"/>
            <w:vMerge/>
            <w:tcMar>
              <w:top w:w="57" w:type="dxa"/>
              <w:bottom w:w="57" w:type="dxa"/>
            </w:tcMar>
            <w:vAlign w:val="center"/>
          </w:tcPr>
          <w:p w14:paraId="34DE75E4" w14:textId="77777777" w:rsidR="009F139D" w:rsidRDefault="009F139D">
            <w:pPr>
              <w:spacing w:line="360" w:lineRule="auto"/>
              <w:ind w:firstLineChars="100" w:firstLine="210"/>
              <w:rPr>
                <w:rFonts w:ascii="仿宋_GB2312" w:eastAsia="仿宋_GB2312" w:hAnsi="仿宋_GB2312" w:cs="仿宋_GB2312" w:hint="eastAsia"/>
                <w:szCs w:val="21"/>
              </w:rPr>
            </w:pPr>
          </w:p>
        </w:tc>
        <w:tc>
          <w:tcPr>
            <w:tcW w:w="2305" w:type="dxa"/>
            <w:vMerge/>
            <w:tcMar>
              <w:top w:w="57" w:type="dxa"/>
              <w:bottom w:w="57" w:type="dxa"/>
            </w:tcMar>
            <w:vAlign w:val="center"/>
          </w:tcPr>
          <w:p w14:paraId="555D6C7E" w14:textId="77777777" w:rsidR="009F139D" w:rsidRDefault="009F139D">
            <w:pPr>
              <w:spacing w:line="360" w:lineRule="auto"/>
              <w:jc w:val="left"/>
              <w:rPr>
                <w:rFonts w:ascii="仿宋_GB2312" w:eastAsia="仿宋_GB2312" w:hAnsi="仿宋_GB2312" w:cs="仿宋_GB2312" w:hint="eastAsia"/>
                <w:szCs w:val="21"/>
              </w:rPr>
            </w:pPr>
          </w:p>
        </w:tc>
        <w:tc>
          <w:tcPr>
            <w:tcW w:w="2358" w:type="dxa"/>
            <w:tcMar>
              <w:top w:w="57" w:type="dxa"/>
              <w:bottom w:w="57" w:type="dxa"/>
            </w:tcMar>
            <w:vAlign w:val="center"/>
          </w:tcPr>
          <w:p w14:paraId="7C17EE3E" w14:textId="6FBC09F4" w:rsidR="009F139D" w:rsidRDefault="009F139D">
            <w:pPr>
              <w:spacing w:line="360" w:lineRule="auto"/>
              <w:ind w:firstLineChars="200" w:firstLine="420"/>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能够分析制浆造纸各个工段产生的废水的来源与特征，对从源头上减少或杜绝这些废水的产生和排放进行评价。</w:t>
            </w:r>
          </w:p>
        </w:tc>
        <w:tc>
          <w:tcPr>
            <w:tcW w:w="709" w:type="dxa"/>
            <w:tcMar>
              <w:top w:w="57" w:type="dxa"/>
              <w:bottom w:w="57" w:type="dxa"/>
            </w:tcMar>
            <w:vAlign w:val="center"/>
          </w:tcPr>
          <w:p w14:paraId="3D1BC3E0" w14:textId="4DC2A70F" w:rsidR="009F139D" w:rsidRDefault="009F139D">
            <w:pPr>
              <w:spacing w:line="360" w:lineRule="auto"/>
              <w:ind w:firstLineChars="100" w:firstLine="210"/>
              <w:jc w:val="left"/>
              <w:rPr>
                <w:rFonts w:ascii="仿宋_GB2312" w:eastAsia="仿宋_GB2312" w:hAnsi="仿宋_GB2312" w:cs="仿宋_GB2312" w:hint="eastAsia"/>
                <w:szCs w:val="21"/>
              </w:rPr>
            </w:pPr>
            <w:r>
              <w:rPr>
                <w:rFonts w:ascii="仿宋_GB2312" w:eastAsia="仿宋_GB2312" w:hAnsi="仿宋_GB2312" w:cs="仿宋_GB2312" w:hint="eastAsia"/>
                <w:szCs w:val="21"/>
              </w:rPr>
              <w:t>2</w:t>
            </w:r>
          </w:p>
        </w:tc>
        <w:tc>
          <w:tcPr>
            <w:tcW w:w="975" w:type="dxa"/>
            <w:tcMar>
              <w:top w:w="57" w:type="dxa"/>
              <w:bottom w:w="57" w:type="dxa"/>
            </w:tcMar>
            <w:vAlign w:val="center"/>
          </w:tcPr>
          <w:p w14:paraId="5912072E"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讲授</w:t>
            </w:r>
          </w:p>
          <w:p w14:paraId="23AA5371"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启发</w:t>
            </w:r>
          </w:p>
          <w:p w14:paraId="6D362BE2" w14:textId="584FE6D3" w:rsid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讨论</w:t>
            </w:r>
          </w:p>
        </w:tc>
        <w:tc>
          <w:tcPr>
            <w:tcW w:w="1581" w:type="dxa"/>
            <w:tcMar>
              <w:top w:w="57" w:type="dxa"/>
              <w:bottom w:w="57" w:type="dxa"/>
            </w:tcMar>
            <w:vAlign w:val="center"/>
          </w:tcPr>
          <w:p w14:paraId="523E7031" w14:textId="01E1C6ED" w:rsidR="009F139D" w:rsidRDefault="009F139D">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课程目标2</w:t>
            </w:r>
          </w:p>
        </w:tc>
      </w:tr>
      <w:tr w:rsidR="009F139D" w14:paraId="086714B3" w14:textId="77777777">
        <w:trPr>
          <w:trHeight w:val="397"/>
          <w:jc w:val="center"/>
        </w:trPr>
        <w:tc>
          <w:tcPr>
            <w:tcW w:w="577" w:type="dxa"/>
            <w:vMerge/>
            <w:tcMar>
              <w:top w:w="57" w:type="dxa"/>
              <w:bottom w:w="57" w:type="dxa"/>
            </w:tcMar>
            <w:vAlign w:val="center"/>
          </w:tcPr>
          <w:p w14:paraId="4EBBD090" w14:textId="77777777" w:rsidR="009F139D" w:rsidRDefault="009F139D">
            <w:pPr>
              <w:spacing w:line="360" w:lineRule="auto"/>
              <w:ind w:firstLineChars="100" w:firstLine="210"/>
              <w:rPr>
                <w:rFonts w:ascii="仿宋_GB2312" w:eastAsia="仿宋_GB2312" w:hAnsi="仿宋_GB2312" w:cs="仿宋_GB2312" w:hint="eastAsia"/>
                <w:szCs w:val="21"/>
              </w:rPr>
            </w:pPr>
          </w:p>
        </w:tc>
        <w:tc>
          <w:tcPr>
            <w:tcW w:w="2305" w:type="dxa"/>
            <w:vMerge/>
            <w:tcMar>
              <w:top w:w="57" w:type="dxa"/>
              <w:bottom w:w="57" w:type="dxa"/>
            </w:tcMar>
            <w:vAlign w:val="center"/>
          </w:tcPr>
          <w:p w14:paraId="163CFA7C" w14:textId="77777777" w:rsidR="009F139D" w:rsidRDefault="009F139D">
            <w:pPr>
              <w:spacing w:line="360" w:lineRule="auto"/>
              <w:jc w:val="left"/>
              <w:rPr>
                <w:rFonts w:ascii="仿宋_GB2312" w:eastAsia="仿宋_GB2312" w:hAnsi="仿宋_GB2312" w:cs="仿宋_GB2312" w:hint="eastAsia"/>
                <w:szCs w:val="21"/>
              </w:rPr>
            </w:pPr>
          </w:p>
        </w:tc>
        <w:tc>
          <w:tcPr>
            <w:tcW w:w="2358" w:type="dxa"/>
            <w:tcMar>
              <w:top w:w="57" w:type="dxa"/>
              <w:bottom w:w="57" w:type="dxa"/>
            </w:tcMar>
            <w:vAlign w:val="center"/>
          </w:tcPr>
          <w:p w14:paraId="3C62162D" w14:textId="35F52E29" w:rsidR="009F139D" w:rsidRDefault="009F139D">
            <w:pPr>
              <w:spacing w:line="360" w:lineRule="auto"/>
              <w:ind w:firstLineChars="200" w:firstLine="420"/>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掌握常用的物理法处理废水技术、化学品，结合工程实际对关键设备、参数进行合理性分析和评价。</w:t>
            </w:r>
          </w:p>
        </w:tc>
        <w:tc>
          <w:tcPr>
            <w:tcW w:w="709" w:type="dxa"/>
            <w:tcMar>
              <w:top w:w="57" w:type="dxa"/>
              <w:bottom w:w="57" w:type="dxa"/>
            </w:tcMar>
            <w:vAlign w:val="center"/>
          </w:tcPr>
          <w:p w14:paraId="19F99FDB" w14:textId="3F8FC2B7" w:rsidR="009F139D" w:rsidRDefault="009F139D">
            <w:pPr>
              <w:spacing w:line="360" w:lineRule="auto"/>
              <w:ind w:firstLineChars="100" w:firstLine="210"/>
              <w:jc w:val="left"/>
              <w:rPr>
                <w:rFonts w:ascii="仿宋_GB2312" w:eastAsia="仿宋_GB2312" w:hAnsi="仿宋_GB2312" w:cs="仿宋_GB2312" w:hint="eastAsia"/>
                <w:szCs w:val="21"/>
              </w:rPr>
            </w:pPr>
            <w:r>
              <w:rPr>
                <w:rFonts w:ascii="仿宋_GB2312" w:eastAsia="仿宋_GB2312" w:hAnsi="仿宋_GB2312" w:cs="仿宋_GB2312" w:hint="eastAsia"/>
                <w:szCs w:val="21"/>
              </w:rPr>
              <w:t>2</w:t>
            </w:r>
          </w:p>
        </w:tc>
        <w:tc>
          <w:tcPr>
            <w:tcW w:w="975" w:type="dxa"/>
            <w:tcMar>
              <w:top w:w="57" w:type="dxa"/>
              <w:bottom w:w="57" w:type="dxa"/>
            </w:tcMar>
            <w:vAlign w:val="center"/>
          </w:tcPr>
          <w:p w14:paraId="60DE7FBF"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讲授</w:t>
            </w:r>
          </w:p>
          <w:p w14:paraId="52D7B374"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案例</w:t>
            </w:r>
          </w:p>
          <w:p w14:paraId="1876506E" w14:textId="380C46A7" w:rsid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讨论</w:t>
            </w:r>
          </w:p>
        </w:tc>
        <w:tc>
          <w:tcPr>
            <w:tcW w:w="1581" w:type="dxa"/>
            <w:tcMar>
              <w:top w:w="57" w:type="dxa"/>
              <w:bottom w:w="57" w:type="dxa"/>
            </w:tcMar>
            <w:vAlign w:val="center"/>
          </w:tcPr>
          <w:p w14:paraId="0DF84476" w14:textId="4D99286C" w:rsidR="009F139D" w:rsidRDefault="009F139D">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课程目标2</w:t>
            </w:r>
          </w:p>
        </w:tc>
      </w:tr>
      <w:tr w:rsidR="009F139D" w14:paraId="6D02F540" w14:textId="77777777">
        <w:trPr>
          <w:trHeight w:val="397"/>
          <w:jc w:val="center"/>
        </w:trPr>
        <w:tc>
          <w:tcPr>
            <w:tcW w:w="577" w:type="dxa"/>
            <w:vMerge/>
            <w:tcMar>
              <w:top w:w="57" w:type="dxa"/>
              <w:bottom w:w="57" w:type="dxa"/>
            </w:tcMar>
            <w:vAlign w:val="center"/>
          </w:tcPr>
          <w:p w14:paraId="265399A3" w14:textId="77777777" w:rsidR="009F139D" w:rsidRDefault="009F139D">
            <w:pPr>
              <w:spacing w:line="360" w:lineRule="auto"/>
              <w:ind w:firstLineChars="100" w:firstLine="210"/>
              <w:rPr>
                <w:rFonts w:ascii="仿宋_GB2312" w:eastAsia="仿宋_GB2312" w:hAnsi="仿宋_GB2312" w:cs="仿宋_GB2312" w:hint="eastAsia"/>
                <w:szCs w:val="21"/>
              </w:rPr>
            </w:pPr>
          </w:p>
        </w:tc>
        <w:tc>
          <w:tcPr>
            <w:tcW w:w="2305" w:type="dxa"/>
            <w:vMerge/>
            <w:tcMar>
              <w:top w:w="57" w:type="dxa"/>
              <w:bottom w:w="57" w:type="dxa"/>
            </w:tcMar>
            <w:vAlign w:val="center"/>
          </w:tcPr>
          <w:p w14:paraId="7039CE90" w14:textId="77777777" w:rsidR="009F139D" w:rsidRDefault="009F139D">
            <w:pPr>
              <w:spacing w:line="360" w:lineRule="auto"/>
              <w:jc w:val="left"/>
              <w:rPr>
                <w:rFonts w:ascii="仿宋_GB2312" w:eastAsia="仿宋_GB2312" w:hAnsi="仿宋_GB2312" w:cs="仿宋_GB2312" w:hint="eastAsia"/>
                <w:szCs w:val="21"/>
              </w:rPr>
            </w:pPr>
          </w:p>
        </w:tc>
        <w:tc>
          <w:tcPr>
            <w:tcW w:w="2358" w:type="dxa"/>
            <w:tcMar>
              <w:top w:w="57" w:type="dxa"/>
              <w:bottom w:w="57" w:type="dxa"/>
            </w:tcMar>
            <w:vAlign w:val="center"/>
          </w:tcPr>
          <w:p w14:paraId="74B66E09" w14:textId="41C15AD9" w:rsidR="009F139D" w:rsidRDefault="009F139D">
            <w:pPr>
              <w:spacing w:line="360" w:lineRule="auto"/>
              <w:ind w:firstLineChars="200" w:firstLine="420"/>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掌握常用的化学法处理废水技术，结合工程实际对工作参数进行合理性分析和评价。</w:t>
            </w:r>
          </w:p>
        </w:tc>
        <w:tc>
          <w:tcPr>
            <w:tcW w:w="709" w:type="dxa"/>
            <w:tcMar>
              <w:top w:w="57" w:type="dxa"/>
              <w:bottom w:w="57" w:type="dxa"/>
            </w:tcMar>
            <w:vAlign w:val="center"/>
          </w:tcPr>
          <w:p w14:paraId="15A835B3" w14:textId="092DBF46" w:rsidR="009F139D" w:rsidRDefault="009F139D">
            <w:pPr>
              <w:spacing w:line="360" w:lineRule="auto"/>
              <w:ind w:firstLineChars="100" w:firstLine="210"/>
              <w:jc w:val="left"/>
              <w:rPr>
                <w:rFonts w:ascii="仿宋_GB2312" w:eastAsia="仿宋_GB2312" w:hAnsi="仿宋_GB2312" w:cs="仿宋_GB2312" w:hint="eastAsia"/>
                <w:szCs w:val="21"/>
              </w:rPr>
            </w:pPr>
            <w:r>
              <w:rPr>
                <w:rFonts w:ascii="仿宋_GB2312" w:eastAsia="仿宋_GB2312" w:hAnsi="仿宋_GB2312" w:cs="仿宋_GB2312" w:hint="eastAsia"/>
                <w:szCs w:val="21"/>
              </w:rPr>
              <w:t>2</w:t>
            </w:r>
          </w:p>
        </w:tc>
        <w:tc>
          <w:tcPr>
            <w:tcW w:w="975" w:type="dxa"/>
            <w:tcMar>
              <w:top w:w="57" w:type="dxa"/>
              <w:bottom w:w="57" w:type="dxa"/>
            </w:tcMar>
            <w:vAlign w:val="center"/>
          </w:tcPr>
          <w:p w14:paraId="15F486A2"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讲授</w:t>
            </w:r>
          </w:p>
          <w:p w14:paraId="60DDA973"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案例</w:t>
            </w:r>
          </w:p>
          <w:p w14:paraId="7120D330" w14:textId="32BA8E40" w:rsid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讨论</w:t>
            </w:r>
          </w:p>
        </w:tc>
        <w:tc>
          <w:tcPr>
            <w:tcW w:w="1581" w:type="dxa"/>
            <w:tcMar>
              <w:top w:w="57" w:type="dxa"/>
              <w:bottom w:w="57" w:type="dxa"/>
            </w:tcMar>
            <w:vAlign w:val="center"/>
          </w:tcPr>
          <w:p w14:paraId="1352DD5D" w14:textId="07B0852A" w:rsidR="009F139D" w:rsidRDefault="009F139D">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课程目标2</w:t>
            </w:r>
          </w:p>
        </w:tc>
      </w:tr>
      <w:tr w:rsidR="009F139D" w14:paraId="49C247C5" w14:textId="77777777">
        <w:trPr>
          <w:trHeight w:val="397"/>
          <w:jc w:val="center"/>
        </w:trPr>
        <w:tc>
          <w:tcPr>
            <w:tcW w:w="577" w:type="dxa"/>
            <w:vMerge/>
            <w:tcMar>
              <w:top w:w="57" w:type="dxa"/>
              <w:bottom w:w="57" w:type="dxa"/>
            </w:tcMar>
            <w:vAlign w:val="center"/>
          </w:tcPr>
          <w:p w14:paraId="4198C387" w14:textId="77777777" w:rsidR="009F139D" w:rsidRDefault="009F139D">
            <w:pPr>
              <w:spacing w:line="360" w:lineRule="auto"/>
              <w:ind w:firstLineChars="100" w:firstLine="210"/>
              <w:rPr>
                <w:rFonts w:ascii="仿宋_GB2312" w:eastAsia="仿宋_GB2312" w:hAnsi="仿宋_GB2312" w:cs="仿宋_GB2312" w:hint="eastAsia"/>
                <w:szCs w:val="21"/>
              </w:rPr>
            </w:pPr>
          </w:p>
        </w:tc>
        <w:tc>
          <w:tcPr>
            <w:tcW w:w="2305" w:type="dxa"/>
            <w:vMerge/>
            <w:tcMar>
              <w:top w:w="57" w:type="dxa"/>
              <w:bottom w:w="57" w:type="dxa"/>
            </w:tcMar>
            <w:vAlign w:val="center"/>
          </w:tcPr>
          <w:p w14:paraId="1C91E1D8" w14:textId="77777777" w:rsidR="009F139D" w:rsidRDefault="009F139D">
            <w:pPr>
              <w:spacing w:line="360" w:lineRule="auto"/>
              <w:jc w:val="left"/>
              <w:rPr>
                <w:rFonts w:ascii="仿宋_GB2312" w:eastAsia="仿宋_GB2312" w:hAnsi="仿宋_GB2312" w:cs="仿宋_GB2312" w:hint="eastAsia"/>
                <w:szCs w:val="21"/>
              </w:rPr>
            </w:pPr>
          </w:p>
        </w:tc>
        <w:tc>
          <w:tcPr>
            <w:tcW w:w="2358" w:type="dxa"/>
            <w:tcMar>
              <w:top w:w="57" w:type="dxa"/>
              <w:bottom w:w="57" w:type="dxa"/>
            </w:tcMar>
            <w:vAlign w:val="center"/>
          </w:tcPr>
          <w:p w14:paraId="2391E01B" w14:textId="2F980508" w:rsidR="009F139D" w:rsidRPr="009F139D" w:rsidRDefault="009F139D">
            <w:pPr>
              <w:spacing w:line="360" w:lineRule="auto"/>
              <w:ind w:firstLineChars="200" w:firstLine="420"/>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掌握好氧生物法和厌氧生物法处理废水技术，结合工程实际对关键设备、运行参数及注意事项进行合理性分析和评价。</w:t>
            </w:r>
          </w:p>
        </w:tc>
        <w:tc>
          <w:tcPr>
            <w:tcW w:w="709" w:type="dxa"/>
            <w:tcMar>
              <w:top w:w="57" w:type="dxa"/>
              <w:bottom w:w="57" w:type="dxa"/>
            </w:tcMar>
            <w:vAlign w:val="center"/>
          </w:tcPr>
          <w:p w14:paraId="2E4F2DF9" w14:textId="3B0F9D46" w:rsidR="009F139D" w:rsidRDefault="009F139D">
            <w:pPr>
              <w:spacing w:line="360" w:lineRule="auto"/>
              <w:ind w:firstLineChars="100" w:firstLine="210"/>
              <w:jc w:val="left"/>
              <w:rPr>
                <w:rFonts w:ascii="仿宋_GB2312" w:eastAsia="仿宋_GB2312" w:hAnsi="仿宋_GB2312" w:cs="仿宋_GB2312" w:hint="eastAsia"/>
                <w:szCs w:val="21"/>
              </w:rPr>
            </w:pPr>
            <w:r>
              <w:rPr>
                <w:rFonts w:ascii="仿宋_GB2312" w:eastAsia="仿宋_GB2312" w:hAnsi="仿宋_GB2312" w:cs="仿宋_GB2312" w:hint="eastAsia"/>
                <w:szCs w:val="21"/>
              </w:rPr>
              <w:t>6</w:t>
            </w:r>
          </w:p>
        </w:tc>
        <w:tc>
          <w:tcPr>
            <w:tcW w:w="975" w:type="dxa"/>
            <w:tcMar>
              <w:top w:w="57" w:type="dxa"/>
              <w:bottom w:w="57" w:type="dxa"/>
            </w:tcMar>
            <w:vAlign w:val="center"/>
          </w:tcPr>
          <w:p w14:paraId="08AEC447"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讲授</w:t>
            </w:r>
          </w:p>
          <w:p w14:paraId="33AC82CE"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案例</w:t>
            </w:r>
          </w:p>
          <w:p w14:paraId="2EA36BD8" w14:textId="7C22D659" w:rsid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讨论</w:t>
            </w:r>
          </w:p>
        </w:tc>
        <w:tc>
          <w:tcPr>
            <w:tcW w:w="1581" w:type="dxa"/>
            <w:tcMar>
              <w:top w:w="57" w:type="dxa"/>
              <w:bottom w:w="57" w:type="dxa"/>
            </w:tcMar>
            <w:vAlign w:val="center"/>
          </w:tcPr>
          <w:p w14:paraId="4E6D14C2" w14:textId="19F16325" w:rsidR="009F139D" w:rsidRDefault="009F139D">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课程目标2</w:t>
            </w:r>
          </w:p>
        </w:tc>
      </w:tr>
      <w:tr w:rsidR="009F139D" w14:paraId="35E375AC" w14:textId="77777777">
        <w:trPr>
          <w:trHeight w:val="397"/>
          <w:jc w:val="center"/>
        </w:trPr>
        <w:tc>
          <w:tcPr>
            <w:tcW w:w="577" w:type="dxa"/>
            <w:vMerge/>
            <w:tcMar>
              <w:top w:w="57" w:type="dxa"/>
              <w:bottom w:w="57" w:type="dxa"/>
            </w:tcMar>
            <w:vAlign w:val="center"/>
          </w:tcPr>
          <w:p w14:paraId="69B5BEE3" w14:textId="77777777" w:rsidR="009F139D" w:rsidRDefault="009F139D">
            <w:pPr>
              <w:spacing w:line="360" w:lineRule="auto"/>
              <w:ind w:firstLineChars="100" w:firstLine="210"/>
              <w:rPr>
                <w:rFonts w:ascii="仿宋_GB2312" w:eastAsia="仿宋_GB2312" w:hAnsi="仿宋_GB2312" w:cs="仿宋_GB2312" w:hint="eastAsia"/>
                <w:szCs w:val="21"/>
              </w:rPr>
            </w:pPr>
          </w:p>
        </w:tc>
        <w:tc>
          <w:tcPr>
            <w:tcW w:w="2305" w:type="dxa"/>
            <w:vMerge/>
            <w:tcMar>
              <w:top w:w="57" w:type="dxa"/>
              <w:bottom w:w="57" w:type="dxa"/>
            </w:tcMar>
            <w:vAlign w:val="center"/>
          </w:tcPr>
          <w:p w14:paraId="7C68EEF1" w14:textId="77777777" w:rsidR="009F139D" w:rsidRDefault="009F139D">
            <w:pPr>
              <w:spacing w:line="360" w:lineRule="auto"/>
              <w:jc w:val="left"/>
              <w:rPr>
                <w:rFonts w:ascii="仿宋_GB2312" w:eastAsia="仿宋_GB2312" w:hAnsi="仿宋_GB2312" w:cs="仿宋_GB2312" w:hint="eastAsia"/>
                <w:szCs w:val="21"/>
              </w:rPr>
            </w:pPr>
          </w:p>
        </w:tc>
        <w:tc>
          <w:tcPr>
            <w:tcW w:w="2358" w:type="dxa"/>
            <w:tcMar>
              <w:top w:w="57" w:type="dxa"/>
              <w:bottom w:w="57" w:type="dxa"/>
            </w:tcMar>
            <w:vAlign w:val="center"/>
          </w:tcPr>
          <w:p w14:paraId="60A383A4" w14:textId="56295C92" w:rsidR="009F139D" w:rsidRPr="009F139D" w:rsidRDefault="009F139D">
            <w:pPr>
              <w:spacing w:line="360" w:lineRule="auto"/>
              <w:ind w:firstLineChars="200" w:firstLine="420"/>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掌握物理化学法处理废水技术，了解在制浆造纸行业中的应用。</w:t>
            </w:r>
          </w:p>
        </w:tc>
        <w:tc>
          <w:tcPr>
            <w:tcW w:w="709" w:type="dxa"/>
            <w:tcMar>
              <w:top w:w="57" w:type="dxa"/>
              <w:bottom w:w="57" w:type="dxa"/>
            </w:tcMar>
            <w:vAlign w:val="center"/>
          </w:tcPr>
          <w:p w14:paraId="7BFE2096" w14:textId="61114CC9" w:rsidR="009F139D" w:rsidRDefault="009F139D">
            <w:pPr>
              <w:spacing w:line="360" w:lineRule="auto"/>
              <w:ind w:firstLineChars="100" w:firstLine="210"/>
              <w:jc w:val="left"/>
              <w:rPr>
                <w:rFonts w:ascii="仿宋_GB2312" w:eastAsia="仿宋_GB2312" w:hAnsi="仿宋_GB2312" w:cs="仿宋_GB2312" w:hint="eastAsia"/>
                <w:szCs w:val="21"/>
              </w:rPr>
            </w:pPr>
            <w:r>
              <w:rPr>
                <w:rFonts w:ascii="仿宋_GB2312" w:eastAsia="仿宋_GB2312" w:hAnsi="仿宋_GB2312" w:cs="仿宋_GB2312" w:hint="eastAsia"/>
                <w:szCs w:val="21"/>
              </w:rPr>
              <w:t>2</w:t>
            </w:r>
          </w:p>
        </w:tc>
        <w:tc>
          <w:tcPr>
            <w:tcW w:w="975" w:type="dxa"/>
            <w:tcMar>
              <w:top w:w="57" w:type="dxa"/>
              <w:bottom w:w="57" w:type="dxa"/>
            </w:tcMar>
            <w:vAlign w:val="center"/>
          </w:tcPr>
          <w:p w14:paraId="521D84B2"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讲授</w:t>
            </w:r>
          </w:p>
          <w:p w14:paraId="51788FC8"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案例</w:t>
            </w:r>
          </w:p>
          <w:p w14:paraId="5F351DEA" w14:textId="1930D3CF" w:rsid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讨论</w:t>
            </w:r>
          </w:p>
        </w:tc>
        <w:tc>
          <w:tcPr>
            <w:tcW w:w="1581" w:type="dxa"/>
            <w:tcMar>
              <w:top w:w="57" w:type="dxa"/>
              <w:bottom w:w="57" w:type="dxa"/>
            </w:tcMar>
            <w:vAlign w:val="center"/>
          </w:tcPr>
          <w:p w14:paraId="13C98AEE" w14:textId="5C752F79" w:rsidR="009F139D" w:rsidRDefault="009F139D">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课程目标2</w:t>
            </w:r>
          </w:p>
        </w:tc>
      </w:tr>
      <w:tr w:rsidR="00293F61" w14:paraId="3692C2EC" w14:textId="77777777">
        <w:trPr>
          <w:trHeight w:val="397"/>
          <w:jc w:val="center"/>
        </w:trPr>
        <w:tc>
          <w:tcPr>
            <w:tcW w:w="577" w:type="dxa"/>
            <w:tcMar>
              <w:top w:w="57" w:type="dxa"/>
              <w:bottom w:w="57" w:type="dxa"/>
            </w:tcMar>
            <w:vAlign w:val="center"/>
          </w:tcPr>
          <w:p w14:paraId="7A775AB8" w14:textId="77777777" w:rsidR="00293F61" w:rsidRDefault="00000000">
            <w:pPr>
              <w:spacing w:line="360" w:lineRule="auto"/>
              <w:ind w:firstLineChars="100" w:firstLine="210"/>
              <w:rPr>
                <w:rFonts w:ascii="仿宋_GB2312" w:eastAsia="仿宋_GB2312" w:hAnsi="仿宋_GB2312" w:cs="仿宋_GB2312" w:hint="eastAsia"/>
                <w:szCs w:val="21"/>
              </w:rPr>
            </w:pPr>
            <w:r>
              <w:rPr>
                <w:rFonts w:ascii="仿宋_GB2312" w:eastAsia="仿宋_GB2312" w:hAnsi="仿宋_GB2312" w:cs="仿宋_GB2312" w:hint="eastAsia"/>
                <w:szCs w:val="21"/>
              </w:rPr>
              <w:t>3</w:t>
            </w:r>
          </w:p>
        </w:tc>
        <w:tc>
          <w:tcPr>
            <w:tcW w:w="2305" w:type="dxa"/>
            <w:tcMar>
              <w:top w:w="57" w:type="dxa"/>
              <w:bottom w:w="57" w:type="dxa"/>
            </w:tcMar>
            <w:vAlign w:val="center"/>
          </w:tcPr>
          <w:p w14:paraId="4FE03CE1" w14:textId="205F34C5" w:rsidR="00293F61" w:rsidRDefault="00000000">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 xml:space="preserve">第3章  </w:t>
            </w:r>
            <w:r w:rsidR="009F139D" w:rsidRPr="009F139D">
              <w:rPr>
                <w:rFonts w:ascii="仿宋_GB2312" w:eastAsia="仿宋_GB2312" w:hAnsi="仿宋_GB2312" w:cs="仿宋_GB2312" w:hint="eastAsia"/>
                <w:szCs w:val="21"/>
              </w:rPr>
              <w:t>制浆造纸固体废物的污染与控制</w:t>
            </w:r>
          </w:p>
        </w:tc>
        <w:tc>
          <w:tcPr>
            <w:tcW w:w="2358" w:type="dxa"/>
            <w:tcMar>
              <w:top w:w="57" w:type="dxa"/>
              <w:bottom w:w="57" w:type="dxa"/>
            </w:tcMar>
            <w:vAlign w:val="center"/>
          </w:tcPr>
          <w:p w14:paraId="688C5D47" w14:textId="6807A206" w:rsidR="00293F61" w:rsidRDefault="009F139D">
            <w:pPr>
              <w:spacing w:line="360" w:lineRule="auto"/>
              <w:ind w:firstLineChars="200" w:firstLine="420"/>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了解固体废物处理原则，掌握常见的固体废物处理技术及其在制浆造纸行业上的应用。</w:t>
            </w:r>
          </w:p>
        </w:tc>
        <w:tc>
          <w:tcPr>
            <w:tcW w:w="709" w:type="dxa"/>
            <w:tcMar>
              <w:top w:w="57" w:type="dxa"/>
              <w:bottom w:w="57" w:type="dxa"/>
            </w:tcMar>
            <w:vAlign w:val="center"/>
          </w:tcPr>
          <w:p w14:paraId="6BE348F4" w14:textId="77777777" w:rsidR="00293F61" w:rsidRDefault="00000000">
            <w:pPr>
              <w:spacing w:line="360" w:lineRule="auto"/>
              <w:ind w:firstLineChars="100" w:firstLine="210"/>
              <w:jc w:val="left"/>
              <w:rPr>
                <w:rFonts w:ascii="仿宋_GB2312" w:eastAsia="仿宋_GB2312" w:hAnsi="仿宋_GB2312" w:cs="仿宋_GB2312" w:hint="eastAsia"/>
                <w:szCs w:val="21"/>
              </w:rPr>
            </w:pPr>
            <w:r>
              <w:rPr>
                <w:rFonts w:ascii="仿宋_GB2312" w:eastAsia="仿宋_GB2312" w:hAnsi="仿宋_GB2312" w:cs="仿宋_GB2312" w:hint="eastAsia"/>
                <w:szCs w:val="21"/>
              </w:rPr>
              <w:t>6</w:t>
            </w:r>
          </w:p>
        </w:tc>
        <w:tc>
          <w:tcPr>
            <w:tcW w:w="975" w:type="dxa"/>
            <w:tcMar>
              <w:top w:w="57" w:type="dxa"/>
              <w:bottom w:w="57" w:type="dxa"/>
            </w:tcMar>
            <w:vAlign w:val="center"/>
          </w:tcPr>
          <w:p w14:paraId="31AF3604"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讲授</w:t>
            </w:r>
          </w:p>
          <w:p w14:paraId="29B7F8F1"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讨论</w:t>
            </w:r>
          </w:p>
          <w:p w14:paraId="0972A285" w14:textId="11D605F4" w:rsidR="00293F61"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启发</w:t>
            </w:r>
          </w:p>
        </w:tc>
        <w:tc>
          <w:tcPr>
            <w:tcW w:w="1581" w:type="dxa"/>
            <w:tcMar>
              <w:top w:w="57" w:type="dxa"/>
              <w:bottom w:w="57" w:type="dxa"/>
            </w:tcMar>
            <w:vAlign w:val="center"/>
          </w:tcPr>
          <w:p w14:paraId="0DD16EC2" w14:textId="1E59B4C6" w:rsidR="00293F61" w:rsidRDefault="00000000">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课程目标</w:t>
            </w:r>
            <w:r w:rsidR="004F1D8D">
              <w:rPr>
                <w:rFonts w:ascii="仿宋_GB2312" w:eastAsia="仿宋_GB2312" w:hAnsi="仿宋_GB2312" w:cs="仿宋_GB2312" w:hint="eastAsia"/>
                <w:szCs w:val="21"/>
              </w:rPr>
              <w:t>1</w:t>
            </w:r>
          </w:p>
        </w:tc>
      </w:tr>
      <w:tr w:rsidR="00293F61" w14:paraId="6EAE9623" w14:textId="77777777">
        <w:trPr>
          <w:trHeight w:val="397"/>
          <w:jc w:val="center"/>
        </w:trPr>
        <w:tc>
          <w:tcPr>
            <w:tcW w:w="577" w:type="dxa"/>
            <w:tcMar>
              <w:top w:w="57" w:type="dxa"/>
              <w:bottom w:w="57" w:type="dxa"/>
            </w:tcMar>
            <w:vAlign w:val="center"/>
          </w:tcPr>
          <w:p w14:paraId="374CA549" w14:textId="77777777" w:rsidR="00293F61" w:rsidRDefault="00000000">
            <w:pPr>
              <w:spacing w:line="360" w:lineRule="auto"/>
              <w:ind w:firstLineChars="100" w:firstLine="210"/>
              <w:rPr>
                <w:rFonts w:ascii="仿宋_GB2312" w:eastAsia="仿宋_GB2312" w:hAnsi="仿宋_GB2312" w:cs="仿宋_GB2312" w:hint="eastAsia"/>
                <w:szCs w:val="21"/>
              </w:rPr>
            </w:pPr>
            <w:r>
              <w:rPr>
                <w:rFonts w:ascii="仿宋_GB2312" w:eastAsia="仿宋_GB2312" w:hAnsi="仿宋_GB2312" w:cs="仿宋_GB2312" w:hint="eastAsia"/>
                <w:szCs w:val="21"/>
              </w:rPr>
              <w:t>4</w:t>
            </w:r>
          </w:p>
        </w:tc>
        <w:tc>
          <w:tcPr>
            <w:tcW w:w="2305" w:type="dxa"/>
            <w:tcMar>
              <w:top w:w="57" w:type="dxa"/>
              <w:bottom w:w="57" w:type="dxa"/>
            </w:tcMar>
            <w:vAlign w:val="center"/>
          </w:tcPr>
          <w:p w14:paraId="126DBB49" w14:textId="5236DDA6" w:rsidR="00293F61" w:rsidRDefault="00000000">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第</w:t>
            </w:r>
            <w:r w:rsidR="009F139D">
              <w:rPr>
                <w:rFonts w:ascii="仿宋_GB2312" w:eastAsia="仿宋_GB2312" w:hAnsi="仿宋_GB2312" w:cs="仿宋_GB2312" w:hint="eastAsia"/>
                <w:szCs w:val="21"/>
              </w:rPr>
              <w:t>4</w:t>
            </w:r>
            <w:r>
              <w:rPr>
                <w:rFonts w:ascii="仿宋_GB2312" w:eastAsia="仿宋_GB2312" w:hAnsi="仿宋_GB2312" w:cs="仿宋_GB2312" w:hint="eastAsia"/>
                <w:szCs w:val="21"/>
              </w:rPr>
              <w:t xml:space="preserve">章  </w:t>
            </w:r>
            <w:r w:rsidR="009F139D" w:rsidRPr="009F139D">
              <w:rPr>
                <w:rFonts w:ascii="仿宋_GB2312" w:eastAsia="仿宋_GB2312" w:hAnsi="仿宋_GB2312" w:cs="仿宋_GB2312" w:hint="eastAsia"/>
                <w:szCs w:val="21"/>
              </w:rPr>
              <w:t>造纸工业大气污染控制</w:t>
            </w:r>
          </w:p>
        </w:tc>
        <w:tc>
          <w:tcPr>
            <w:tcW w:w="2358" w:type="dxa"/>
            <w:tcMar>
              <w:top w:w="57" w:type="dxa"/>
              <w:bottom w:w="57" w:type="dxa"/>
            </w:tcMar>
            <w:vAlign w:val="center"/>
          </w:tcPr>
          <w:p w14:paraId="16B6AA3A" w14:textId="47D86A06" w:rsidR="00293F61" w:rsidRDefault="009F139D">
            <w:pPr>
              <w:spacing w:line="360" w:lineRule="auto"/>
              <w:ind w:firstLineChars="200" w:firstLine="420"/>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了解制浆造纸生产中废气的来源，掌握粉尘和废气的治理技术和装备，掌握硫酸盐法制浆过程中的臭气控制和动力锅炉烟气脱硫除硝。</w:t>
            </w:r>
          </w:p>
        </w:tc>
        <w:tc>
          <w:tcPr>
            <w:tcW w:w="709" w:type="dxa"/>
            <w:tcMar>
              <w:top w:w="57" w:type="dxa"/>
              <w:bottom w:w="57" w:type="dxa"/>
            </w:tcMar>
            <w:vAlign w:val="center"/>
          </w:tcPr>
          <w:p w14:paraId="78AD2A37" w14:textId="4179CBCE" w:rsidR="00293F61" w:rsidRDefault="009F139D">
            <w:pPr>
              <w:spacing w:line="360" w:lineRule="auto"/>
              <w:ind w:firstLineChars="100" w:firstLine="210"/>
              <w:jc w:val="left"/>
              <w:rPr>
                <w:rFonts w:ascii="仿宋_GB2312" w:eastAsia="仿宋_GB2312" w:hAnsi="仿宋_GB2312" w:cs="仿宋_GB2312" w:hint="eastAsia"/>
                <w:szCs w:val="21"/>
              </w:rPr>
            </w:pPr>
            <w:r>
              <w:rPr>
                <w:rFonts w:ascii="仿宋_GB2312" w:eastAsia="仿宋_GB2312" w:hAnsi="仿宋_GB2312" w:cs="仿宋_GB2312" w:hint="eastAsia"/>
                <w:szCs w:val="21"/>
              </w:rPr>
              <w:t>6</w:t>
            </w:r>
          </w:p>
        </w:tc>
        <w:tc>
          <w:tcPr>
            <w:tcW w:w="975" w:type="dxa"/>
            <w:tcMar>
              <w:top w:w="57" w:type="dxa"/>
              <w:bottom w:w="57" w:type="dxa"/>
            </w:tcMar>
            <w:vAlign w:val="center"/>
          </w:tcPr>
          <w:p w14:paraId="1A6007B6"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讲授</w:t>
            </w:r>
          </w:p>
          <w:p w14:paraId="711495AD"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讨论</w:t>
            </w:r>
          </w:p>
          <w:p w14:paraId="26397432" w14:textId="3DBEEF68" w:rsidR="00293F61"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案例</w:t>
            </w:r>
          </w:p>
        </w:tc>
        <w:tc>
          <w:tcPr>
            <w:tcW w:w="1581" w:type="dxa"/>
            <w:tcMar>
              <w:top w:w="57" w:type="dxa"/>
              <w:bottom w:w="57" w:type="dxa"/>
            </w:tcMar>
            <w:vAlign w:val="center"/>
          </w:tcPr>
          <w:p w14:paraId="052B7184" w14:textId="20E9DC0E" w:rsidR="00293F61" w:rsidRDefault="00000000">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课程目标</w:t>
            </w:r>
            <w:r w:rsidR="004F1D8D">
              <w:rPr>
                <w:rFonts w:ascii="仿宋_GB2312" w:eastAsia="仿宋_GB2312" w:hAnsi="仿宋_GB2312" w:cs="仿宋_GB2312" w:hint="eastAsia"/>
                <w:szCs w:val="21"/>
              </w:rPr>
              <w:t>1</w:t>
            </w:r>
          </w:p>
        </w:tc>
      </w:tr>
      <w:tr w:rsidR="009F139D" w14:paraId="0FFBF015" w14:textId="77777777">
        <w:trPr>
          <w:trHeight w:val="397"/>
          <w:jc w:val="center"/>
        </w:trPr>
        <w:tc>
          <w:tcPr>
            <w:tcW w:w="577" w:type="dxa"/>
            <w:tcMar>
              <w:top w:w="57" w:type="dxa"/>
              <w:bottom w:w="57" w:type="dxa"/>
            </w:tcMar>
            <w:vAlign w:val="center"/>
          </w:tcPr>
          <w:p w14:paraId="3AC2BDF7" w14:textId="704AEE4D" w:rsidR="009F139D" w:rsidRDefault="009F139D" w:rsidP="009F139D">
            <w:pPr>
              <w:jc w:val="center"/>
              <w:rPr>
                <w:rFonts w:ascii="黑体" w:eastAsia="黑体" w:hAnsi="黑体" w:cs="黑体" w:hint="eastAsia"/>
                <w:snapToGrid w:val="0"/>
                <w:kern w:val="0"/>
                <w:sz w:val="24"/>
              </w:rPr>
            </w:pPr>
            <w:r>
              <w:rPr>
                <w:rFonts w:ascii="仿宋_GB2312" w:eastAsia="仿宋_GB2312" w:hAnsi="仿宋_GB2312" w:cs="仿宋_GB2312" w:hint="eastAsia"/>
                <w:szCs w:val="21"/>
              </w:rPr>
              <w:t>5</w:t>
            </w:r>
          </w:p>
        </w:tc>
        <w:tc>
          <w:tcPr>
            <w:tcW w:w="2305" w:type="dxa"/>
            <w:tcMar>
              <w:top w:w="57" w:type="dxa"/>
              <w:bottom w:w="57" w:type="dxa"/>
            </w:tcMar>
            <w:vAlign w:val="center"/>
          </w:tcPr>
          <w:p w14:paraId="5BFE934E" w14:textId="2601B04D" w:rsidR="009F139D" w:rsidRDefault="009F139D" w:rsidP="009F139D">
            <w:pPr>
              <w:rPr>
                <w:rFonts w:ascii="黑体" w:eastAsia="黑体" w:hAnsi="黑体" w:cs="黑体" w:hint="eastAsia"/>
                <w:snapToGrid w:val="0"/>
                <w:kern w:val="0"/>
                <w:sz w:val="24"/>
              </w:rPr>
            </w:pPr>
            <w:r>
              <w:rPr>
                <w:rFonts w:ascii="仿宋_GB2312" w:eastAsia="仿宋_GB2312" w:hAnsi="仿宋_GB2312" w:cs="仿宋_GB2312" w:hint="eastAsia"/>
                <w:szCs w:val="21"/>
              </w:rPr>
              <w:t xml:space="preserve">第5章  </w:t>
            </w:r>
            <w:r w:rsidRPr="009F139D">
              <w:rPr>
                <w:rFonts w:ascii="仿宋_GB2312" w:eastAsia="仿宋_GB2312" w:hAnsi="仿宋_GB2312" w:cs="仿宋_GB2312" w:hint="eastAsia"/>
                <w:szCs w:val="21"/>
              </w:rPr>
              <w:t>造纸工业大气污染控制</w:t>
            </w:r>
          </w:p>
        </w:tc>
        <w:tc>
          <w:tcPr>
            <w:tcW w:w="2358" w:type="dxa"/>
            <w:tcMar>
              <w:top w:w="57" w:type="dxa"/>
              <w:bottom w:w="57" w:type="dxa"/>
            </w:tcMar>
            <w:vAlign w:val="center"/>
          </w:tcPr>
          <w:p w14:paraId="50660ABA" w14:textId="068DC476" w:rsidR="009F139D" w:rsidRPr="009F139D" w:rsidRDefault="009F139D" w:rsidP="009F139D">
            <w:pPr>
              <w:spacing w:line="360" w:lineRule="auto"/>
              <w:rPr>
                <w:rFonts w:ascii="仿宋_GB2312" w:eastAsia="仿宋_GB2312" w:hAnsi="仿宋_GB2312" w:cs="仿宋_GB2312" w:hint="eastAsia"/>
                <w:szCs w:val="21"/>
              </w:rPr>
            </w:pPr>
            <w:r w:rsidRPr="009F139D">
              <w:rPr>
                <w:rFonts w:ascii="仿宋_GB2312" w:eastAsia="仿宋_GB2312" w:hAnsi="仿宋_GB2312" w:cs="仿宋_GB2312" w:hint="eastAsia"/>
                <w:szCs w:val="21"/>
              </w:rPr>
              <w:t>了解噪声控制的基本途径和方法，掌握造纸厂噪声的防治措施。</w:t>
            </w:r>
          </w:p>
        </w:tc>
        <w:tc>
          <w:tcPr>
            <w:tcW w:w="709" w:type="dxa"/>
            <w:tcMar>
              <w:top w:w="57" w:type="dxa"/>
              <w:bottom w:w="57" w:type="dxa"/>
            </w:tcMar>
            <w:vAlign w:val="center"/>
          </w:tcPr>
          <w:p w14:paraId="75B650EB" w14:textId="5C9785A3" w:rsidR="009F139D" w:rsidRPr="009F139D" w:rsidRDefault="009F139D" w:rsidP="009F139D">
            <w:pPr>
              <w:spacing w:line="360" w:lineRule="auto"/>
              <w:jc w:val="center"/>
              <w:rPr>
                <w:rFonts w:ascii="仿宋_GB2312" w:eastAsia="仿宋_GB2312" w:hAnsi="仿宋_GB2312" w:cs="仿宋_GB2312" w:hint="eastAsia"/>
                <w:szCs w:val="21"/>
              </w:rPr>
            </w:pPr>
            <w:r w:rsidRPr="009F139D">
              <w:rPr>
                <w:rFonts w:ascii="仿宋_GB2312" w:eastAsia="仿宋_GB2312" w:hAnsi="仿宋_GB2312" w:cs="仿宋_GB2312" w:hint="eastAsia"/>
                <w:szCs w:val="21"/>
              </w:rPr>
              <w:t>2</w:t>
            </w:r>
          </w:p>
        </w:tc>
        <w:tc>
          <w:tcPr>
            <w:tcW w:w="975" w:type="dxa"/>
            <w:tcMar>
              <w:top w:w="57" w:type="dxa"/>
              <w:bottom w:w="57" w:type="dxa"/>
            </w:tcMar>
            <w:vAlign w:val="center"/>
          </w:tcPr>
          <w:p w14:paraId="58F3A5BC"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讲授</w:t>
            </w:r>
          </w:p>
          <w:p w14:paraId="162A0F44" w14:textId="77777777"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讨论</w:t>
            </w:r>
          </w:p>
          <w:p w14:paraId="6E4B2EEB" w14:textId="669861BE" w:rsidR="009F139D" w:rsidRPr="009F139D" w:rsidRDefault="009F139D" w:rsidP="009F139D">
            <w:pPr>
              <w:spacing w:line="360" w:lineRule="auto"/>
              <w:jc w:val="left"/>
              <w:rPr>
                <w:rFonts w:ascii="仿宋_GB2312" w:eastAsia="仿宋_GB2312" w:hAnsi="仿宋_GB2312" w:cs="仿宋_GB2312" w:hint="eastAsia"/>
                <w:szCs w:val="21"/>
              </w:rPr>
            </w:pPr>
            <w:r w:rsidRPr="009F139D">
              <w:rPr>
                <w:rFonts w:ascii="仿宋_GB2312" w:eastAsia="仿宋_GB2312" w:hAnsi="仿宋_GB2312" w:cs="仿宋_GB2312" w:hint="eastAsia"/>
                <w:szCs w:val="21"/>
              </w:rPr>
              <w:t>作业</w:t>
            </w:r>
          </w:p>
        </w:tc>
        <w:tc>
          <w:tcPr>
            <w:tcW w:w="1581" w:type="dxa"/>
            <w:tcMar>
              <w:top w:w="57" w:type="dxa"/>
              <w:bottom w:w="57" w:type="dxa"/>
            </w:tcMar>
            <w:vAlign w:val="center"/>
          </w:tcPr>
          <w:p w14:paraId="5553EEC5" w14:textId="4735A291" w:rsidR="009F139D" w:rsidRDefault="009F139D" w:rsidP="009F139D">
            <w:pPr>
              <w:jc w:val="left"/>
              <w:rPr>
                <w:rFonts w:ascii="黑体" w:eastAsia="黑体" w:hAnsi="黑体" w:cs="黑体" w:hint="eastAsia"/>
                <w:snapToGrid w:val="0"/>
                <w:kern w:val="0"/>
                <w:sz w:val="24"/>
              </w:rPr>
            </w:pPr>
            <w:r>
              <w:rPr>
                <w:rFonts w:ascii="仿宋_GB2312" w:eastAsia="仿宋_GB2312" w:hAnsi="仿宋_GB2312" w:cs="仿宋_GB2312" w:hint="eastAsia"/>
                <w:szCs w:val="21"/>
              </w:rPr>
              <w:t>课程目标</w:t>
            </w:r>
            <w:r w:rsidR="004F1D8D">
              <w:rPr>
                <w:rFonts w:ascii="仿宋_GB2312" w:eastAsia="仿宋_GB2312" w:hAnsi="仿宋_GB2312" w:cs="仿宋_GB2312" w:hint="eastAsia"/>
                <w:szCs w:val="21"/>
              </w:rPr>
              <w:t>1</w:t>
            </w:r>
          </w:p>
        </w:tc>
      </w:tr>
      <w:tr w:rsidR="00293F61" w14:paraId="3D1DF0FB" w14:textId="77777777">
        <w:trPr>
          <w:trHeight w:val="397"/>
          <w:jc w:val="center"/>
        </w:trPr>
        <w:tc>
          <w:tcPr>
            <w:tcW w:w="5240" w:type="dxa"/>
            <w:gridSpan w:val="3"/>
            <w:tcMar>
              <w:top w:w="57" w:type="dxa"/>
              <w:bottom w:w="57" w:type="dxa"/>
            </w:tcMar>
            <w:vAlign w:val="center"/>
          </w:tcPr>
          <w:p w14:paraId="4F361A6A" w14:textId="77777777" w:rsidR="00293F61" w:rsidRDefault="00000000">
            <w:pPr>
              <w:ind w:firstLine="482"/>
              <w:jc w:val="center"/>
              <w:rPr>
                <w:rFonts w:ascii="黑体" w:eastAsia="黑体" w:hAnsi="黑体" w:cs="黑体" w:hint="eastAsia"/>
                <w:b/>
                <w:snapToGrid w:val="0"/>
                <w:kern w:val="0"/>
                <w:sz w:val="24"/>
              </w:rPr>
            </w:pPr>
            <w:r>
              <w:rPr>
                <w:rFonts w:ascii="黑体" w:eastAsia="黑体" w:hAnsi="黑体" w:cs="黑体" w:hint="eastAsia"/>
                <w:b/>
                <w:snapToGrid w:val="0"/>
                <w:kern w:val="0"/>
                <w:sz w:val="24"/>
              </w:rPr>
              <w:t>合  计</w:t>
            </w:r>
          </w:p>
        </w:tc>
        <w:tc>
          <w:tcPr>
            <w:tcW w:w="709" w:type="dxa"/>
            <w:tcMar>
              <w:top w:w="57" w:type="dxa"/>
              <w:bottom w:w="57" w:type="dxa"/>
            </w:tcMar>
            <w:vAlign w:val="center"/>
          </w:tcPr>
          <w:p w14:paraId="69A0249B" w14:textId="0BA20339" w:rsidR="00293F61" w:rsidRDefault="009F139D" w:rsidP="004F1D8D">
            <w:pPr>
              <w:rPr>
                <w:rFonts w:ascii="黑体" w:eastAsia="黑体" w:hAnsi="黑体" w:cs="黑体" w:hint="eastAsia"/>
                <w:snapToGrid w:val="0"/>
                <w:kern w:val="0"/>
                <w:sz w:val="24"/>
              </w:rPr>
            </w:pPr>
            <w:r>
              <w:rPr>
                <w:rFonts w:ascii="黑体" w:eastAsia="黑体" w:hAnsi="黑体" w:cs="黑体" w:hint="eastAsia"/>
                <w:snapToGrid w:val="0"/>
                <w:kern w:val="0"/>
                <w:sz w:val="24"/>
              </w:rPr>
              <w:t>32</w:t>
            </w:r>
          </w:p>
        </w:tc>
        <w:tc>
          <w:tcPr>
            <w:tcW w:w="975" w:type="dxa"/>
            <w:tcMar>
              <w:top w:w="57" w:type="dxa"/>
              <w:bottom w:w="57" w:type="dxa"/>
            </w:tcMar>
            <w:vAlign w:val="center"/>
          </w:tcPr>
          <w:p w14:paraId="3FA92ED1" w14:textId="77777777" w:rsidR="00293F61" w:rsidRDefault="00293F61">
            <w:pPr>
              <w:ind w:firstLine="480"/>
              <w:jc w:val="center"/>
              <w:rPr>
                <w:rFonts w:ascii="黑体" w:eastAsia="黑体" w:hAnsi="黑体" w:cs="黑体" w:hint="eastAsia"/>
                <w:snapToGrid w:val="0"/>
                <w:kern w:val="0"/>
                <w:sz w:val="24"/>
              </w:rPr>
            </w:pPr>
          </w:p>
        </w:tc>
        <w:tc>
          <w:tcPr>
            <w:tcW w:w="1581" w:type="dxa"/>
            <w:vAlign w:val="center"/>
          </w:tcPr>
          <w:p w14:paraId="5875DFF7" w14:textId="77777777" w:rsidR="00293F61" w:rsidRDefault="00293F61">
            <w:pPr>
              <w:ind w:firstLine="480"/>
              <w:jc w:val="center"/>
              <w:rPr>
                <w:rFonts w:ascii="黑体" w:eastAsia="黑体" w:hAnsi="黑体" w:cs="黑体" w:hint="eastAsia"/>
                <w:snapToGrid w:val="0"/>
                <w:kern w:val="0"/>
                <w:sz w:val="24"/>
              </w:rPr>
            </w:pPr>
          </w:p>
        </w:tc>
      </w:tr>
    </w:tbl>
    <w:p w14:paraId="40B29664" w14:textId="34053DE8" w:rsidR="00293F61" w:rsidRDefault="00000000">
      <w:pPr>
        <w:spacing w:line="360" w:lineRule="auto"/>
        <w:ind w:firstLineChars="200" w:firstLine="482"/>
        <w:rPr>
          <w:rFonts w:ascii="黑体" w:eastAsia="黑体" w:hAnsi="黑体" w:cs="黑体" w:hint="eastAsia"/>
          <w:b/>
          <w:sz w:val="24"/>
        </w:rPr>
      </w:pPr>
      <w:r>
        <w:rPr>
          <w:rFonts w:ascii="黑体" w:eastAsia="黑体" w:hAnsi="黑体" w:cs="黑体" w:hint="eastAsia"/>
          <w:b/>
          <w:sz w:val="24"/>
        </w:rPr>
        <w:t>七、实验内容、基本要求与学时分配</w:t>
      </w:r>
      <w:r w:rsidRPr="0037536B">
        <w:rPr>
          <w:rFonts w:ascii="黑体" w:eastAsia="黑体" w:hAnsi="黑体" w:cs="黑体" w:hint="eastAsia"/>
          <w:iCs/>
          <w:color w:val="FF0000"/>
          <w:sz w:val="24"/>
        </w:rPr>
        <w:t>（如有实验，则需按以下格式填写）</w:t>
      </w:r>
    </w:p>
    <w:tbl>
      <w:tblPr>
        <w:tblW w:w="10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06"/>
        <w:gridCol w:w="2275"/>
        <w:gridCol w:w="2359"/>
        <w:gridCol w:w="709"/>
        <w:gridCol w:w="709"/>
        <w:gridCol w:w="716"/>
        <w:gridCol w:w="770"/>
        <w:gridCol w:w="2070"/>
      </w:tblGrid>
      <w:tr w:rsidR="00293F61" w14:paraId="07B1E0CF" w14:textId="77777777">
        <w:trPr>
          <w:trHeight w:val="397"/>
          <w:tblHeader/>
          <w:jc w:val="center"/>
        </w:trPr>
        <w:tc>
          <w:tcPr>
            <w:tcW w:w="606" w:type="dxa"/>
            <w:tcMar>
              <w:top w:w="57" w:type="dxa"/>
              <w:bottom w:w="57" w:type="dxa"/>
            </w:tcMar>
            <w:vAlign w:val="center"/>
          </w:tcPr>
          <w:p w14:paraId="1E403F90" w14:textId="77777777" w:rsidR="00293F61" w:rsidRPr="00693A39" w:rsidRDefault="00000000" w:rsidP="00693A39">
            <w:pPr>
              <w:snapToGrid w:val="0"/>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lastRenderedPageBreak/>
              <w:t>序号</w:t>
            </w:r>
          </w:p>
        </w:tc>
        <w:tc>
          <w:tcPr>
            <w:tcW w:w="2275" w:type="dxa"/>
            <w:tcMar>
              <w:top w:w="57" w:type="dxa"/>
              <w:bottom w:w="57" w:type="dxa"/>
            </w:tcMar>
            <w:vAlign w:val="center"/>
          </w:tcPr>
          <w:p w14:paraId="21D34ADC" w14:textId="77777777" w:rsidR="00293F61" w:rsidRPr="00693A39" w:rsidRDefault="00000000">
            <w:pPr>
              <w:snapToGrid w:val="0"/>
              <w:ind w:firstLine="482"/>
              <w:jc w:val="center"/>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实验项目名称</w:t>
            </w:r>
          </w:p>
        </w:tc>
        <w:tc>
          <w:tcPr>
            <w:tcW w:w="2359" w:type="dxa"/>
            <w:tcMar>
              <w:top w:w="57" w:type="dxa"/>
              <w:bottom w:w="57" w:type="dxa"/>
            </w:tcMar>
            <w:vAlign w:val="center"/>
          </w:tcPr>
          <w:p w14:paraId="41EBA1B4" w14:textId="77777777" w:rsidR="00293F61" w:rsidRPr="00693A39" w:rsidRDefault="00000000">
            <w:pPr>
              <w:snapToGrid w:val="0"/>
              <w:ind w:firstLine="482"/>
              <w:jc w:val="center"/>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实验内容与要求</w:t>
            </w:r>
          </w:p>
        </w:tc>
        <w:tc>
          <w:tcPr>
            <w:tcW w:w="709" w:type="dxa"/>
            <w:tcMar>
              <w:top w:w="57" w:type="dxa"/>
              <w:bottom w:w="57" w:type="dxa"/>
            </w:tcMar>
            <w:vAlign w:val="center"/>
          </w:tcPr>
          <w:p w14:paraId="07A750AF" w14:textId="77777777" w:rsidR="00293F61" w:rsidRPr="00693A39" w:rsidRDefault="00000000" w:rsidP="00693A39">
            <w:pPr>
              <w:snapToGrid w:val="0"/>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学时</w:t>
            </w:r>
          </w:p>
        </w:tc>
        <w:tc>
          <w:tcPr>
            <w:tcW w:w="709" w:type="dxa"/>
            <w:tcMar>
              <w:top w:w="57" w:type="dxa"/>
              <w:bottom w:w="57" w:type="dxa"/>
            </w:tcMar>
            <w:vAlign w:val="center"/>
          </w:tcPr>
          <w:p w14:paraId="38CEF855" w14:textId="77777777" w:rsidR="00293F61" w:rsidRPr="00693A39" w:rsidRDefault="00000000" w:rsidP="00693A39">
            <w:pPr>
              <w:snapToGrid w:val="0"/>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实验类型</w:t>
            </w:r>
          </w:p>
        </w:tc>
        <w:tc>
          <w:tcPr>
            <w:tcW w:w="716" w:type="dxa"/>
            <w:tcMar>
              <w:top w:w="57" w:type="dxa"/>
              <w:bottom w:w="57" w:type="dxa"/>
            </w:tcMar>
            <w:vAlign w:val="center"/>
          </w:tcPr>
          <w:p w14:paraId="7719958A" w14:textId="77777777" w:rsidR="00293F61" w:rsidRPr="00693A39" w:rsidRDefault="00000000" w:rsidP="00693A39">
            <w:pPr>
              <w:snapToGrid w:val="0"/>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实验属性</w:t>
            </w:r>
          </w:p>
        </w:tc>
        <w:tc>
          <w:tcPr>
            <w:tcW w:w="770" w:type="dxa"/>
            <w:tcMar>
              <w:top w:w="57" w:type="dxa"/>
              <w:bottom w:w="57" w:type="dxa"/>
            </w:tcMar>
            <w:vAlign w:val="center"/>
          </w:tcPr>
          <w:p w14:paraId="2B8AC5F8" w14:textId="77777777" w:rsidR="00293F61" w:rsidRPr="00693A39" w:rsidRDefault="00000000" w:rsidP="00693A39">
            <w:pPr>
              <w:snapToGrid w:val="0"/>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每组人数</w:t>
            </w:r>
          </w:p>
        </w:tc>
        <w:tc>
          <w:tcPr>
            <w:tcW w:w="2070" w:type="dxa"/>
            <w:tcMar>
              <w:top w:w="57" w:type="dxa"/>
              <w:bottom w:w="57" w:type="dxa"/>
            </w:tcMar>
            <w:vAlign w:val="center"/>
          </w:tcPr>
          <w:p w14:paraId="05D9983C" w14:textId="77777777" w:rsidR="00293F61" w:rsidRPr="00693A39" w:rsidRDefault="00000000" w:rsidP="00693A39">
            <w:pPr>
              <w:snapToGrid w:val="0"/>
              <w:rPr>
                <w:rFonts w:ascii="黑体" w:eastAsia="黑体" w:hAnsi="黑体" w:cs="黑体" w:hint="eastAsia"/>
                <w:b/>
                <w:snapToGrid w:val="0"/>
                <w:kern w:val="0"/>
                <w:szCs w:val="21"/>
              </w:rPr>
            </w:pPr>
            <w:r w:rsidRPr="00693A39">
              <w:rPr>
                <w:rFonts w:ascii="黑体" w:eastAsia="黑体" w:hAnsi="黑体" w:cs="黑体" w:hint="eastAsia"/>
                <w:b/>
                <w:snapToGrid w:val="0"/>
                <w:kern w:val="0"/>
                <w:szCs w:val="21"/>
              </w:rPr>
              <w:t>对应课程目标</w:t>
            </w:r>
          </w:p>
        </w:tc>
      </w:tr>
      <w:tr w:rsidR="00293F61" w14:paraId="216C89C5" w14:textId="77777777">
        <w:trPr>
          <w:trHeight w:val="397"/>
          <w:jc w:val="center"/>
        </w:trPr>
        <w:tc>
          <w:tcPr>
            <w:tcW w:w="606" w:type="dxa"/>
            <w:tcMar>
              <w:top w:w="57" w:type="dxa"/>
              <w:bottom w:w="57" w:type="dxa"/>
            </w:tcMar>
            <w:vAlign w:val="center"/>
          </w:tcPr>
          <w:p w14:paraId="4E0A22B7" w14:textId="77777777" w:rsidR="00293F61" w:rsidRDefault="00000000">
            <w:pPr>
              <w:jc w:val="center"/>
              <w:rPr>
                <w:rFonts w:asciiTheme="majorEastAsia" w:eastAsiaTheme="majorEastAsia" w:hAnsiTheme="majorEastAsia" w:hint="eastAsia"/>
                <w:snapToGrid w:val="0"/>
                <w:kern w:val="0"/>
                <w:szCs w:val="21"/>
              </w:rPr>
            </w:pPr>
            <w:r>
              <w:rPr>
                <w:rFonts w:asciiTheme="majorEastAsia" w:eastAsiaTheme="majorEastAsia" w:hAnsiTheme="majorEastAsia"/>
                <w:snapToGrid w:val="0"/>
                <w:kern w:val="0"/>
                <w:szCs w:val="21"/>
              </w:rPr>
              <w:t>1</w:t>
            </w:r>
          </w:p>
        </w:tc>
        <w:tc>
          <w:tcPr>
            <w:tcW w:w="2275" w:type="dxa"/>
            <w:tcMar>
              <w:top w:w="57" w:type="dxa"/>
              <w:bottom w:w="57" w:type="dxa"/>
            </w:tcMar>
            <w:vAlign w:val="center"/>
          </w:tcPr>
          <w:p w14:paraId="75E2A530" w14:textId="77777777" w:rsidR="00293F61" w:rsidRDefault="00293F61">
            <w:pPr>
              <w:rPr>
                <w:rFonts w:asciiTheme="majorEastAsia" w:eastAsiaTheme="majorEastAsia" w:hAnsiTheme="majorEastAsia" w:hint="eastAsia"/>
                <w:snapToGrid w:val="0"/>
                <w:kern w:val="0"/>
                <w:szCs w:val="21"/>
              </w:rPr>
            </w:pPr>
          </w:p>
        </w:tc>
        <w:tc>
          <w:tcPr>
            <w:tcW w:w="2359" w:type="dxa"/>
            <w:tcMar>
              <w:top w:w="57" w:type="dxa"/>
              <w:bottom w:w="57" w:type="dxa"/>
            </w:tcMar>
            <w:vAlign w:val="center"/>
          </w:tcPr>
          <w:p w14:paraId="12E8130F" w14:textId="77777777" w:rsidR="00293F61" w:rsidRDefault="00293F61">
            <w:pPr>
              <w:rPr>
                <w:rFonts w:asciiTheme="majorEastAsia" w:eastAsiaTheme="majorEastAsia" w:hAnsiTheme="majorEastAsia" w:hint="eastAsia"/>
                <w:snapToGrid w:val="0"/>
                <w:kern w:val="0"/>
                <w:szCs w:val="21"/>
              </w:rPr>
            </w:pPr>
          </w:p>
        </w:tc>
        <w:tc>
          <w:tcPr>
            <w:tcW w:w="709" w:type="dxa"/>
            <w:tcMar>
              <w:top w:w="57" w:type="dxa"/>
              <w:bottom w:w="57" w:type="dxa"/>
            </w:tcMar>
            <w:vAlign w:val="center"/>
          </w:tcPr>
          <w:p w14:paraId="6C2FDA39" w14:textId="77777777" w:rsidR="00293F61" w:rsidRDefault="00293F61">
            <w:pPr>
              <w:jc w:val="center"/>
              <w:rPr>
                <w:rFonts w:asciiTheme="majorEastAsia" w:eastAsiaTheme="majorEastAsia" w:hAnsiTheme="majorEastAsia" w:hint="eastAsia"/>
                <w:snapToGrid w:val="0"/>
                <w:kern w:val="0"/>
                <w:szCs w:val="21"/>
              </w:rPr>
            </w:pPr>
          </w:p>
        </w:tc>
        <w:tc>
          <w:tcPr>
            <w:tcW w:w="709" w:type="dxa"/>
            <w:tcMar>
              <w:top w:w="57" w:type="dxa"/>
              <w:bottom w:w="57" w:type="dxa"/>
            </w:tcMar>
            <w:vAlign w:val="center"/>
          </w:tcPr>
          <w:p w14:paraId="02D3AA42" w14:textId="4983160B" w:rsidR="00293F61" w:rsidRDefault="00293F61">
            <w:pPr>
              <w:spacing w:line="360" w:lineRule="auto"/>
              <w:jc w:val="left"/>
              <w:rPr>
                <w:rFonts w:ascii="仿宋_GB2312" w:eastAsia="仿宋_GB2312" w:hAnsi="仿宋_GB2312" w:cs="仿宋_GB2312" w:hint="eastAsia"/>
                <w:szCs w:val="21"/>
              </w:rPr>
            </w:pPr>
          </w:p>
        </w:tc>
        <w:tc>
          <w:tcPr>
            <w:tcW w:w="716" w:type="dxa"/>
            <w:tcMar>
              <w:top w:w="57" w:type="dxa"/>
              <w:bottom w:w="57" w:type="dxa"/>
            </w:tcMar>
            <w:vAlign w:val="center"/>
          </w:tcPr>
          <w:p w14:paraId="0D3748AC" w14:textId="77777777" w:rsidR="00293F61" w:rsidRDefault="00293F61">
            <w:pPr>
              <w:spacing w:line="360" w:lineRule="auto"/>
              <w:jc w:val="left"/>
              <w:rPr>
                <w:rFonts w:ascii="仿宋_GB2312" w:eastAsia="仿宋_GB2312" w:hAnsi="仿宋_GB2312" w:cs="仿宋_GB2312" w:hint="eastAsia"/>
                <w:szCs w:val="21"/>
              </w:rPr>
            </w:pPr>
          </w:p>
        </w:tc>
        <w:tc>
          <w:tcPr>
            <w:tcW w:w="770" w:type="dxa"/>
            <w:tcMar>
              <w:top w:w="57" w:type="dxa"/>
              <w:bottom w:w="57" w:type="dxa"/>
            </w:tcMar>
            <w:vAlign w:val="center"/>
          </w:tcPr>
          <w:p w14:paraId="1CEBA5C9" w14:textId="77777777" w:rsidR="00293F61" w:rsidRDefault="00293F61">
            <w:pPr>
              <w:spacing w:line="360" w:lineRule="auto"/>
              <w:jc w:val="left"/>
              <w:rPr>
                <w:rFonts w:ascii="仿宋_GB2312" w:eastAsia="仿宋_GB2312" w:hAnsi="仿宋_GB2312" w:cs="仿宋_GB2312" w:hint="eastAsia"/>
                <w:szCs w:val="21"/>
              </w:rPr>
            </w:pPr>
          </w:p>
        </w:tc>
        <w:tc>
          <w:tcPr>
            <w:tcW w:w="2070" w:type="dxa"/>
            <w:tcMar>
              <w:top w:w="57" w:type="dxa"/>
              <w:bottom w:w="57" w:type="dxa"/>
            </w:tcMar>
            <w:vAlign w:val="center"/>
          </w:tcPr>
          <w:p w14:paraId="1743DC71" w14:textId="10FD0B61" w:rsidR="00293F61" w:rsidRDefault="00293F61">
            <w:pPr>
              <w:spacing w:line="360" w:lineRule="auto"/>
              <w:jc w:val="left"/>
              <w:rPr>
                <w:rFonts w:ascii="仿宋_GB2312" w:eastAsia="仿宋_GB2312" w:hAnsi="仿宋_GB2312" w:cs="仿宋_GB2312" w:hint="eastAsia"/>
                <w:szCs w:val="21"/>
              </w:rPr>
            </w:pPr>
          </w:p>
        </w:tc>
      </w:tr>
      <w:tr w:rsidR="00293F61" w14:paraId="29B2D47F" w14:textId="77777777">
        <w:trPr>
          <w:trHeight w:val="397"/>
          <w:jc w:val="center"/>
        </w:trPr>
        <w:tc>
          <w:tcPr>
            <w:tcW w:w="606" w:type="dxa"/>
            <w:tcMar>
              <w:top w:w="57" w:type="dxa"/>
              <w:bottom w:w="57" w:type="dxa"/>
            </w:tcMar>
            <w:vAlign w:val="center"/>
          </w:tcPr>
          <w:p w14:paraId="5BEE1AED" w14:textId="77777777" w:rsidR="00293F61" w:rsidRDefault="00000000">
            <w:pPr>
              <w:jc w:val="center"/>
              <w:rPr>
                <w:rFonts w:asciiTheme="majorEastAsia" w:eastAsiaTheme="majorEastAsia" w:hAnsiTheme="majorEastAsia" w:hint="eastAsia"/>
                <w:snapToGrid w:val="0"/>
                <w:kern w:val="0"/>
                <w:szCs w:val="21"/>
              </w:rPr>
            </w:pPr>
            <w:r>
              <w:rPr>
                <w:rFonts w:asciiTheme="majorEastAsia" w:eastAsiaTheme="majorEastAsia" w:hAnsiTheme="majorEastAsia"/>
                <w:snapToGrid w:val="0"/>
                <w:kern w:val="0"/>
                <w:szCs w:val="21"/>
              </w:rPr>
              <w:t>2</w:t>
            </w:r>
          </w:p>
        </w:tc>
        <w:tc>
          <w:tcPr>
            <w:tcW w:w="2275" w:type="dxa"/>
            <w:tcMar>
              <w:top w:w="57" w:type="dxa"/>
              <w:bottom w:w="57" w:type="dxa"/>
            </w:tcMar>
            <w:vAlign w:val="center"/>
          </w:tcPr>
          <w:p w14:paraId="588BDBD0" w14:textId="77777777" w:rsidR="00293F61" w:rsidRDefault="00293F61">
            <w:pPr>
              <w:rPr>
                <w:rFonts w:asciiTheme="majorEastAsia" w:eastAsiaTheme="majorEastAsia" w:hAnsiTheme="majorEastAsia" w:hint="eastAsia"/>
                <w:snapToGrid w:val="0"/>
                <w:kern w:val="0"/>
                <w:szCs w:val="21"/>
              </w:rPr>
            </w:pPr>
          </w:p>
        </w:tc>
        <w:tc>
          <w:tcPr>
            <w:tcW w:w="2359" w:type="dxa"/>
            <w:tcMar>
              <w:top w:w="57" w:type="dxa"/>
              <w:bottom w:w="57" w:type="dxa"/>
            </w:tcMar>
            <w:vAlign w:val="center"/>
          </w:tcPr>
          <w:p w14:paraId="087C9754" w14:textId="77777777" w:rsidR="00293F61" w:rsidRDefault="00293F61">
            <w:pPr>
              <w:rPr>
                <w:rFonts w:asciiTheme="majorEastAsia" w:eastAsiaTheme="majorEastAsia" w:hAnsiTheme="majorEastAsia" w:hint="eastAsia"/>
                <w:snapToGrid w:val="0"/>
                <w:kern w:val="0"/>
                <w:szCs w:val="21"/>
              </w:rPr>
            </w:pPr>
          </w:p>
        </w:tc>
        <w:tc>
          <w:tcPr>
            <w:tcW w:w="709" w:type="dxa"/>
            <w:tcMar>
              <w:top w:w="57" w:type="dxa"/>
              <w:bottom w:w="57" w:type="dxa"/>
            </w:tcMar>
            <w:vAlign w:val="center"/>
          </w:tcPr>
          <w:p w14:paraId="2EC6200C" w14:textId="77777777" w:rsidR="00293F61" w:rsidRDefault="00293F61">
            <w:pPr>
              <w:jc w:val="center"/>
              <w:rPr>
                <w:rFonts w:asciiTheme="majorEastAsia" w:eastAsiaTheme="majorEastAsia" w:hAnsiTheme="majorEastAsia" w:hint="eastAsia"/>
                <w:snapToGrid w:val="0"/>
                <w:kern w:val="0"/>
                <w:szCs w:val="21"/>
              </w:rPr>
            </w:pPr>
          </w:p>
        </w:tc>
        <w:tc>
          <w:tcPr>
            <w:tcW w:w="709" w:type="dxa"/>
            <w:tcMar>
              <w:top w:w="57" w:type="dxa"/>
              <w:bottom w:w="57" w:type="dxa"/>
            </w:tcMar>
            <w:vAlign w:val="center"/>
          </w:tcPr>
          <w:p w14:paraId="01C83E7C" w14:textId="44F19344" w:rsidR="00293F61" w:rsidRDefault="00293F61">
            <w:pPr>
              <w:spacing w:line="360" w:lineRule="auto"/>
              <w:jc w:val="left"/>
              <w:rPr>
                <w:rFonts w:ascii="仿宋_GB2312" w:eastAsia="仿宋_GB2312" w:hAnsi="仿宋_GB2312" w:cs="仿宋_GB2312" w:hint="eastAsia"/>
                <w:szCs w:val="21"/>
              </w:rPr>
            </w:pPr>
          </w:p>
        </w:tc>
        <w:tc>
          <w:tcPr>
            <w:tcW w:w="716" w:type="dxa"/>
            <w:tcMar>
              <w:top w:w="57" w:type="dxa"/>
              <w:bottom w:w="57" w:type="dxa"/>
            </w:tcMar>
            <w:vAlign w:val="center"/>
          </w:tcPr>
          <w:p w14:paraId="7A11D184" w14:textId="77777777" w:rsidR="00293F61" w:rsidRDefault="00293F61">
            <w:pPr>
              <w:spacing w:line="360" w:lineRule="auto"/>
              <w:jc w:val="left"/>
              <w:rPr>
                <w:rFonts w:ascii="仿宋_GB2312" w:eastAsia="仿宋_GB2312" w:hAnsi="仿宋_GB2312" w:cs="仿宋_GB2312" w:hint="eastAsia"/>
                <w:szCs w:val="21"/>
              </w:rPr>
            </w:pPr>
          </w:p>
        </w:tc>
        <w:tc>
          <w:tcPr>
            <w:tcW w:w="770" w:type="dxa"/>
            <w:tcMar>
              <w:top w:w="57" w:type="dxa"/>
              <w:bottom w:w="57" w:type="dxa"/>
            </w:tcMar>
            <w:vAlign w:val="center"/>
          </w:tcPr>
          <w:p w14:paraId="189FB72F" w14:textId="77777777" w:rsidR="00293F61" w:rsidRDefault="00293F61">
            <w:pPr>
              <w:spacing w:line="360" w:lineRule="auto"/>
              <w:jc w:val="left"/>
              <w:rPr>
                <w:rFonts w:ascii="仿宋_GB2312" w:eastAsia="仿宋_GB2312" w:hAnsi="仿宋_GB2312" w:cs="仿宋_GB2312" w:hint="eastAsia"/>
                <w:szCs w:val="21"/>
              </w:rPr>
            </w:pPr>
          </w:p>
        </w:tc>
        <w:tc>
          <w:tcPr>
            <w:tcW w:w="2070" w:type="dxa"/>
            <w:tcMar>
              <w:top w:w="57" w:type="dxa"/>
              <w:bottom w:w="57" w:type="dxa"/>
            </w:tcMar>
            <w:vAlign w:val="center"/>
          </w:tcPr>
          <w:p w14:paraId="424344CA" w14:textId="56AA32CC" w:rsidR="00293F61" w:rsidRDefault="00293F61">
            <w:pPr>
              <w:spacing w:line="360" w:lineRule="auto"/>
              <w:jc w:val="left"/>
              <w:rPr>
                <w:rFonts w:ascii="仿宋_GB2312" w:eastAsia="仿宋_GB2312" w:hAnsi="仿宋_GB2312" w:cs="仿宋_GB2312" w:hint="eastAsia"/>
                <w:szCs w:val="21"/>
              </w:rPr>
            </w:pPr>
          </w:p>
        </w:tc>
      </w:tr>
      <w:tr w:rsidR="00293F61" w14:paraId="48A4E397" w14:textId="77777777">
        <w:trPr>
          <w:trHeight w:val="397"/>
          <w:jc w:val="center"/>
        </w:trPr>
        <w:tc>
          <w:tcPr>
            <w:tcW w:w="606" w:type="dxa"/>
            <w:tcMar>
              <w:top w:w="57" w:type="dxa"/>
              <w:bottom w:w="57" w:type="dxa"/>
            </w:tcMar>
            <w:vAlign w:val="center"/>
          </w:tcPr>
          <w:p w14:paraId="4C8EE12E" w14:textId="77777777" w:rsidR="00293F61" w:rsidRDefault="00000000">
            <w:pPr>
              <w:jc w:val="center"/>
              <w:rPr>
                <w:rFonts w:asciiTheme="majorEastAsia" w:eastAsiaTheme="majorEastAsia" w:hAnsiTheme="majorEastAsia" w:hint="eastAsia"/>
                <w:snapToGrid w:val="0"/>
                <w:kern w:val="0"/>
                <w:szCs w:val="21"/>
              </w:rPr>
            </w:pPr>
            <w:r>
              <w:rPr>
                <w:rFonts w:asciiTheme="majorEastAsia" w:eastAsiaTheme="majorEastAsia" w:hAnsiTheme="majorEastAsia"/>
                <w:snapToGrid w:val="0"/>
                <w:kern w:val="0"/>
                <w:szCs w:val="21"/>
              </w:rPr>
              <w:t>3</w:t>
            </w:r>
          </w:p>
        </w:tc>
        <w:tc>
          <w:tcPr>
            <w:tcW w:w="2275" w:type="dxa"/>
            <w:tcMar>
              <w:top w:w="57" w:type="dxa"/>
              <w:bottom w:w="57" w:type="dxa"/>
            </w:tcMar>
            <w:vAlign w:val="center"/>
          </w:tcPr>
          <w:p w14:paraId="206181C5" w14:textId="77777777" w:rsidR="00293F61" w:rsidRDefault="00293F61">
            <w:pPr>
              <w:rPr>
                <w:rFonts w:asciiTheme="majorEastAsia" w:eastAsiaTheme="majorEastAsia" w:hAnsiTheme="majorEastAsia" w:hint="eastAsia"/>
                <w:snapToGrid w:val="0"/>
                <w:kern w:val="0"/>
                <w:szCs w:val="21"/>
              </w:rPr>
            </w:pPr>
          </w:p>
        </w:tc>
        <w:tc>
          <w:tcPr>
            <w:tcW w:w="2359" w:type="dxa"/>
            <w:tcMar>
              <w:top w:w="57" w:type="dxa"/>
              <w:bottom w:w="57" w:type="dxa"/>
            </w:tcMar>
            <w:vAlign w:val="center"/>
          </w:tcPr>
          <w:p w14:paraId="57BC3729" w14:textId="77777777" w:rsidR="00293F61" w:rsidRDefault="00293F61">
            <w:pPr>
              <w:rPr>
                <w:rFonts w:asciiTheme="majorEastAsia" w:eastAsiaTheme="majorEastAsia" w:hAnsiTheme="majorEastAsia" w:hint="eastAsia"/>
                <w:snapToGrid w:val="0"/>
                <w:kern w:val="0"/>
                <w:szCs w:val="21"/>
              </w:rPr>
            </w:pPr>
          </w:p>
        </w:tc>
        <w:tc>
          <w:tcPr>
            <w:tcW w:w="709" w:type="dxa"/>
            <w:tcMar>
              <w:top w:w="57" w:type="dxa"/>
              <w:bottom w:w="57" w:type="dxa"/>
            </w:tcMar>
            <w:vAlign w:val="center"/>
          </w:tcPr>
          <w:p w14:paraId="6A9CFC81" w14:textId="77777777" w:rsidR="00293F61" w:rsidRDefault="00293F61">
            <w:pPr>
              <w:jc w:val="center"/>
              <w:rPr>
                <w:rFonts w:asciiTheme="majorEastAsia" w:eastAsiaTheme="majorEastAsia" w:hAnsiTheme="majorEastAsia" w:hint="eastAsia"/>
                <w:snapToGrid w:val="0"/>
                <w:kern w:val="0"/>
                <w:szCs w:val="21"/>
              </w:rPr>
            </w:pPr>
          </w:p>
        </w:tc>
        <w:tc>
          <w:tcPr>
            <w:tcW w:w="709" w:type="dxa"/>
            <w:tcMar>
              <w:top w:w="57" w:type="dxa"/>
              <w:bottom w:w="57" w:type="dxa"/>
            </w:tcMar>
            <w:vAlign w:val="center"/>
          </w:tcPr>
          <w:p w14:paraId="238FCE30" w14:textId="02AB676E" w:rsidR="00293F61" w:rsidRDefault="00293F61">
            <w:pPr>
              <w:spacing w:line="360" w:lineRule="auto"/>
              <w:jc w:val="left"/>
              <w:rPr>
                <w:rFonts w:ascii="仿宋_GB2312" w:eastAsia="仿宋_GB2312" w:hAnsi="仿宋_GB2312" w:cs="仿宋_GB2312" w:hint="eastAsia"/>
                <w:szCs w:val="21"/>
              </w:rPr>
            </w:pPr>
          </w:p>
        </w:tc>
        <w:tc>
          <w:tcPr>
            <w:tcW w:w="716" w:type="dxa"/>
            <w:tcMar>
              <w:top w:w="57" w:type="dxa"/>
              <w:bottom w:w="57" w:type="dxa"/>
            </w:tcMar>
            <w:vAlign w:val="center"/>
          </w:tcPr>
          <w:p w14:paraId="5EE5BB70" w14:textId="77777777" w:rsidR="00293F61" w:rsidRDefault="00293F61">
            <w:pPr>
              <w:spacing w:line="360" w:lineRule="auto"/>
              <w:jc w:val="left"/>
              <w:rPr>
                <w:rFonts w:ascii="仿宋_GB2312" w:eastAsia="仿宋_GB2312" w:hAnsi="仿宋_GB2312" w:cs="仿宋_GB2312" w:hint="eastAsia"/>
                <w:szCs w:val="21"/>
              </w:rPr>
            </w:pPr>
          </w:p>
        </w:tc>
        <w:tc>
          <w:tcPr>
            <w:tcW w:w="770" w:type="dxa"/>
            <w:tcMar>
              <w:top w:w="57" w:type="dxa"/>
              <w:bottom w:w="57" w:type="dxa"/>
            </w:tcMar>
            <w:vAlign w:val="center"/>
          </w:tcPr>
          <w:p w14:paraId="2E5493C7" w14:textId="77777777" w:rsidR="00293F61" w:rsidRDefault="00293F61">
            <w:pPr>
              <w:spacing w:line="360" w:lineRule="auto"/>
              <w:jc w:val="left"/>
              <w:rPr>
                <w:rFonts w:ascii="仿宋_GB2312" w:eastAsia="仿宋_GB2312" w:hAnsi="仿宋_GB2312" w:cs="仿宋_GB2312" w:hint="eastAsia"/>
                <w:szCs w:val="21"/>
              </w:rPr>
            </w:pPr>
          </w:p>
        </w:tc>
        <w:tc>
          <w:tcPr>
            <w:tcW w:w="2070" w:type="dxa"/>
            <w:tcMar>
              <w:top w:w="57" w:type="dxa"/>
              <w:bottom w:w="57" w:type="dxa"/>
            </w:tcMar>
            <w:vAlign w:val="center"/>
          </w:tcPr>
          <w:p w14:paraId="7DB5F5D5" w14:textId="5A6B9C8A" w:rsidR="00293F61" w:rsidRDefault="00293F61">
            <w:pPr>
              <w:spacing w:line="360" w:lineRule="auto"/>
              <w:jc w:val="left"/>
              <w:rPr>
                <w:rFonts w:ascii="仿宋_GB2312" w:eastAsia="仿宋_GB2312" w:hAnsi="仿宋_GB2312" w:cs="仿宋_GB2312" w:hint="eastAsia"/>
                <w:szCs w:val="21"/>
              </w:rPr>
            </w:pPr>
          </w:p>
        </w:tc>
      </w:tr>
      <w:tr w:rsidR="00293F61" w14:paraId="27058D3A" w14:textId="77777777">
        <w:trPr>
          <w:trHeight w:val="397"/>
          <w:jc w:val="center"/>
        </w:trPr>
        <w:tc>
          <w:tcPr>
            <w:tcW w:w="606" w:type="dxa"/>
            <w:tcMar>
              <w:top w:w="57" w:type="dxa"/>
              <w:bottom w:w="57" w:type="dxa"/>
            </w:tcMar>
            <w:vAlign w:val="center"/>
          </w:tcPr>
          <w:p w14:paraId="78BBF164" w14:textId="77777777" w:rsidR="00293F61" w:rsidRDefault="00000000">
            <w:pPr>
              <w:jc w:val="center"/>
              <w:rPr>
                <w:rFonts w:asciiTheme="majorEastAsia" w:eastAsiaTheme="majorEastAsia" w:hAnsiTheme="majorEastAsia" w:hint="eastAsia"/>
                <w:snapToGrid w:val="0"/>
                <w:kern w:val="0"/>
                <w:szCs w:val="21"/>
              </w:rPr>
            </w:pPr>
            <w:r>
              <w:rPr>
                <w:rFonts w:asciiTheme="majorEastAsia" w:eastAsiaTheme="majorEastAsia" w:hAnsiTheme="majorEastAsia" w:hint="eastAsia"/>
                <w:snapToGrid w:val="0"/>
                <w:kern w:val="0"/>
                <w:szCs w:val="21"/>
              </w:rPr>
              <w:t>4</w:t>
            </w:r>
          </w:p>
        </w:tc>
        <w:tc>
          <w:tcPr>
            <w:tcW w:w="2275" w:type="dxa"/>
            <w:tcMar>
              <w:top w:w="57" w:type="dxa"/>
              <w:bottom w:w="57" w:type="dxa"/>
            </w:tcMar>
            <w:vAlign w:val="center"/>
          </w:tcPr>
          <w:p w14:paraId="5D288BDA" w14:textId="77777777" w:rsidR="00293F61" w:rsidRDefault="00293F61">
            <w:pPr>
              <w:rPr>
                <w:rFonts w:asciiTheme="majorEastAsia" w:eastAsiaTheme="majorEastAsia" w:hAnsiTheme="majorEastAsia" w:hint="eastAsia"/>
                <w:snapToGrid w:val="0"/>
                <w:kern w:val="0"/>
                <w:szCs w:val="21"/>
              </w:rPr>
            </w:pPr>
          </w:p>
        </w:tc>
        <w:tc>
          <w:tcPr>
            <w:tcW w:w="2359" w:type="dxa"/>
            <w:tcMar>
              <w:top w:w="57" w:type="dxa"/>
              <w:bottom w:w="57" w:type="dxa"/>
            </w:tcMar>
            <w:vAlign w:val="center"/>
          </w:tcPr>
          <w:p w14:paraId="778A1437" w14:textId="77777777" w:rsidR="00293F61" w:rsidRDefault="00293F61">
            <w:pPr>
              <w:rPr>
                <w:rFonts w:asciiTheme="majorEastAsia" w:eastAsiaTheme="majorEastAsia" w:hAnsiTheme="majorEastAsia" w:hint="eastAsia"/>
                <w:snapToGrid w:val="0"/>
                <w:kern w:val="0"/>
                <w:szCs w:val="21"/>
              </w:rPr>
            </w:pPr>
          </w:p>
        </w:tc>
        <w:tc>
          <w:tcPr>
            <w:tcW w:w="709" w:type="dxa"/>
            <w:tcMar>
              <w:top w:w="57" w:type="dxa"/>
              <w:bottom w:w="57" w:type="dxa"/>
            </w:tcMar>
            <w:vAlign w:val="center"/>
          </w:tcPr>
          <w:p w14:paraId="07368303" w14:textId="77777777" w:rsidR="00293F61" w:rsidRDefault="00293F61">
            <w:pPr>
              <w:jc w:val="center"/>
              <w:rPr>
                <w:rFonts w:asciiTheme="majorEastAsia" w:eastAsiaTheme="majorEastAsia" w:hAnsiTheme="majorEastAsia" w:hint="eastAsia"/>
                <w:snapToGrid w:val="0"/>
                <w:kern w:val="0"/>
                <w:szCs w:val="21"/>
              </w:rPr>
            </w:pPr>
          </w:p>
        </w:tc>
        <w:tc>
          <w:tcPr>
            <w:tcW w:w="709" w:type="dxa"/>
            <w:tcMar>
              <w:top w:w="57" w:type="dxa"/>
              <w:bottom w:w="57" w:type="dxa"/>
            </w:tcMar>
            <w:vAlign w:val="center"/>
          </w:tcPr>
          <w:p w14:paraId="514CB579" w14:textId="04ABA4A2" w:rsidR="00293F61" w:rsidRDefault="00293F61">
            <w:pPr>
              <w:spacing w:line="360" w:lineRule="auto"/>
              <w:jc w:val="left"/>
              <w:rPr>
                <w:rFonts w:ascii="仿宋_GB2312" w:eastAsia="仿宋_GB2312" w:hAnsi="仿宋_GB2312" w:cs="仿宋_GB2312" w:hint="eastAsia"/>
                <w:szCs w:val="21"/>
              </w:rPr>
            </w:pPr>
          </w:p>
        </w:tc>
        <w:tc>
          <w:tcPr>
            <w:tcW w:w="716" w:type="dxa"/>
            <w:tcMar>
              <w:top w:w="57" w:type="dxa"/>
              <w:bottom w:w="57" w:type="dxa"/>
            </w:tcMar>
            <w:vAlign w:val="center"/>
          </w:tcPr>
          <w:p w14:paraId="06DAC352" w14:textId="77777777" w:rsidR="00293F61" w:rsidRDefault="00293F61">
            <w:pPr>
              <w:spacing w:line="360" w:lineRule="auto"/>
              <w:jc w:val="left"/>
              <w:rPr>
                <w:rFonts w:ascii="仿宋_GB2312" w:eastAsia="仿宋_GB2312" w:hAnsi="仿宋_GB2312" w:cs="仿宋_GB2312" w:hint="eastAsia"/>
                <w:szCs w:val="21"/>
              </w:rPr>
            </w:pPr>
          </w:p>
        </w:tc>
        <w:tc>
          <w:tcPr>
            <w:tcW w:w="770" w:type="dxa"/>
            <w:tcMar>
              <w:top w:w="57" w:type="dxa"/>
              <w:bottom w:w="57" w:type="dxa"/>
            </w:tcMar>
            <w:vAlign w:val="center"/>
          </w:tcPr>
          <w:p w14:paraId="1183C488" w14:textId="77777777" w:rsidR="00293F61" w:rsidRDefault="00293F61">
            <w:pPr>
              <w:spacing w:line="360" w:lineRule="auto"/>
              <w:jc w:val="left"/>
              <w:rPr>
                <w:rFonts w:ascii="仿宋_GB2312" w:eastAsia="仿宋_GB2312" w:hAnsi="仿宋_GB2312" w:cs="仿宋_GB2312" w:hint="eastAsia"/>
                <w:szCs w:val="21"/>
              </w:rPr>
            </w:pPr>
          </w:p>
        </w:tc>
        <w:tc>
          <w:tcPr>
            <w:tcW w:w="2070" w:type="dxa"/>
            <w:tcMar>
              <w:top w:w="57" w:type="dxa"/>
              <w:bottom w:w="57" w:type="dxa"/>
            </w:tcMar>
            <w:vAlign w:val="center"/>
          </w:tcPr>
          <w:p w14:paraId="0717618A" w14:textId="6D615191" w:rsidR="00293F61" w:rsidRDefault="00293F61">
            <w:pPr>
              <w:spacing w:line="360" w:lineRule="auto"/>
              <w:jc w:val="left"/>
              <w:rPr>
                <w:rFonts w:ascii="仿宋_GB2312" w:eastAsia="仿宋_GB2312" w:hAnsi="仿宋_GB2312" w:cs="仿宋_GB2312" w:hint="eastAsia"/>
                <w:szCs w:val="21"/>
              </w:rPr>
            </w:pPr>
          </w:p>
        </w:tc>
      </w:tr>
      <w:tr w:rsidR="00293F61" w14:paraId="096B22DA" w14:textId="77777777">
        <w:trPr>
          <w:trHeight w:val="397"/>
          <w:jc w:val="center"/>
        </w:trPr>
        <w:tc>
          <w:tcPr>
            <w:tcW w:w="606" w:type="dxa"/>
            <w:tcMar>
              <w:top w:w="57" w:type="dxa"/>
              <w:bottom w:w="57" w:type="dxa"/>
            </w:tcMar>
            <w:vAlign w:val="center"/>
          </w:tcPr>
          <w:p w14:paraId="1B07B65A" w14:textId="77777777" w:rsidR="00293F61" w:rsidRDefault="00293F61">
            <w:pPr>
              <w:jc w:val="center"/>
              <w:rPr>
                <w:rFonts w:asciiTheme="majorEastAsia" w:eastAsiaTheme="majorEastAsia" w:hAnsiTheme="majorEastAsia" w:hint="eastAsia"/>
                <w:snapToGrid w:val="0"/>
                <w:kern w:val="0"/>
                <w:szCs w:val="21"/>
              </w:rPr>
            </w:pPr>
          </w:p>
        </w:tc>
        <w:tc>
          <w:tcPr>
            <w:tcW w:w="2275" w:type="dxa"/>
            <w:tcMar>
              <w:top w:w="57" w:type="dxa"/>
              <w:bottom w:w="57" w:type="dxa"/>
            </w:tcMar>
            <w:vAlign w:val="center"/>
          </w:tcPr>
          <w:p w14:paraId="11EB4ABA" w14:textId="77777777" w:rsidR="00293F61" w:rsidRDefault="00293F61">
            <w:pPr>
              <w:rPr>
                <w:rFonts w:asciiTheme="majorEastAsia" w:eastAsiaTheme="majorEastAsia" w:hAnsiTheme="majorEastAsia" w:hint="eastAsia"/>
                <w:snapToGrid w:val="0"/>
                <w:kern w:val="0"/>
                <w:szCs w:val="21"/>
              </w:rPr>
            </w:pPr>
          </w:p>
        </w:tc>
        <w:tc>
          <w:tcPr>
            <w:tcW w:w="2359" w:type="dxa"/>
            <w:tcMar>
              <w:top w:w="57" w:type="dxa"/>
              <w:bottom w:w="57" w:type="dxa"/>
            </w:tcMar>
            <w:vAlign w:val="center"/>
          </w:tcPr>
          <w:p w14:paraId="0A9E859C" w14:textId="77777777" w:rsidR="00293F61" w:rsidRDefault="00293F61">
            <w:pPr>
              <w:rPr>
                <w:rFonts w:asciiTheme="majorEastAsia" w:eastAsiaTheme="majorEastAsia" w:hAnsiTheme="majorEastAsia" w:hint="eastAsia"/>
                <w:snapToGrid w:val="0"/>
                <w:kern w:val="0"/>
                <w:szCs w:val="21"/>
              </w:rPr>
            </w:pPr>
          </w:p>
        </w:tc>
        <w:tc>
          <w:tcPr>
            <w:tcW w:w="709" w:type="dxa"/>
            <w:tcMar>
              <w:top w:w="57" w:type="dxa"/>
              <w:bottom w:w="57" w:type="dxa"/>
            </w:tcMar>
            <w:vAlign w:val="center"/>
          </w:tcPr>
          <w:p w14:paraId="7E786272" w14:textId="77777777" w:rsidR="00293F61" w:rsidRDefault="00293F61">
            <w:pPr>
              <w:jc w:val="center"/>
              <w:rPr>
                <w:rFonts w:asciiTheme="majorEastAsia" w:eastAsiaTheme="majorEastAsia" w:hAnsiTheme="majorEastAsia" w:hint="eastAsia"/>
                <w:snapToGrid w:val="0"/>
                <w:kern w:val="0"/>
                <w:szCs w:val="21"/>
              </w:rPr>
            </w:pPr>
          </w:p>
        </w:tc>
        <w:tc>
          <w:tcPr>
            <w:tcW w:w="709" w:type="dxa"/>
            <w:tcMar>
              <w:top w:w="57" w:type="dxa"/>
              <w:bottom w:w="57" w:type="dxa"/>
            </w:tcMar>
            <w:vAlign w:val="center"/>
          </w:tcPr>
          <w:p w14:paraId="6B65B921" w14:textId="77777777" w:rsidR="00293F61" w:rsidRDefault="00000000">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w:t>
            </w:r>
          </w:p>
        </w:tc>
        <w:tc>
          <w:tcPr>
            <w:tcW w:w="716" w:type="dxa"/>
            <w:tcMar>
              <w:top w:w="57" w:type="dxa"/>
              <w:bottom w:w="57" w:type="dxa"/>
            </w:tcMar>
            <w:vAlign w:val="center"/>
          </w:tcPr>
          <w:p w14:paraId="387C21CC" w14:textId="77777777" w:rsidR="00293F61" w:rsidRDefault="00293F61">
            <w:pPr>
              <w:spacing w:line="360" w:lineRule="auto"/>
              <w:jc w:val="left"/>
              <w:rPr>
                <w:rFonts w:ascii="仿宋_GB2312" w:eastAsia="仿宋_GB2312" w:hAnsi="仿宋_GB2312" w:cs="仿宋_GB2312" w:hint="eastAsia"/>
                <w:szCs w:val="21"/>
              </w:rPr>
            </w:pPr>
          </w:p>
        </w:tc>
        <w:tc>
          <w:tcPr>
            <w:tcW w:w="770" w:type="dxa"/>
            <w:tcMar>
              <w:top w:w="57" w:type="dxa"/>
              <w:bottom w:w="57" w:type="dxa"/>
            </w:tcMar>
            <w:vAlign w:val="center"/>
          </w:tcPr>
          <w:p w14:paraId="0D295DDD" w14:textId="77777777" w:rsidR="00293F61" w:rsidRDefault="00293F61">
            <w:pPr>
              <w:spacing w:line="360" w:lineRule="auto"/>
              <w:jc w:val="left"/>
              <w:rPr>
                <w:rFonts w:ascii="仿宋_GB2312" w:eastAsia="仿宋_GB2312" w:hAnsi="仿宋_GB2312" w:cs="仿宋_GB2312" w:hint="eastAsia"/>
                <w:szCs w:val="21"/>
              </w:rPr>
            </w:pPr>
          </w:p>
        </w:tc>
        <w:tc>
          <w:tcPr>
            <w:tcW w:w="2070" w:type="dxa"/>
            <w:tcMar>
              <w:top w:w="57" w:type="dxa"/>
              <w:bottom w:w="57" w:type="dxa"/>
            </w:tcMar>
            <w:vAlign w:val="center"/>
          </w:tcPr>
          <w:p w14:paraId="07029718" w14:textId="77777777" w:rsidR="00293F61" w:rsidRDefault="00000000">
            <w:pPr>
              <w:spacing w:line="360" w:lineRule="auto"/>
              <w:jc w:val="left"/>
              <w:rPr>
                <w:rFonts w:ascii="仿宋_GB2312" w:eastAsia="仿宋_GB2312" w:hAnsi="仿宋_GB2312" w:cs="仿宋_GB2312" w:hint="eastAsia"/>
                <w:szCs w:val="21"/>
              </w:rPr>
            </w:pPr>
            <w:r>
              <w:rPr>
                <w:rFonts w:ascii="仿宋_GB2312" w:eastAsia="仿宋_GB2312" w:hAnsi="仿宋_GB2312" w:cs="仿宋_GB2312" w:hint="eastAsia"/>
                <w:szCs w:val="21"/>
              </w:rPr>
              <w:t>……</w:t>
            </w:r>
          </w:p>
        </w:tc>
      </w:tr>
      <w:tr w:rsidR="00293F61" w14:paraId="1C6680FD" w14:textId="77777777">
        <w:trPr>
          <w:trHeight w:val="397"/>
          <w:jc w:val="center"/>
        </w:trPr>
        <w:tc>
          <w:tcPr>
            <w:tcW w:w="5240" w:type="dxa"/>
            <w:gridSpan w:val="3"/>
            <w:tcMar>
              <w:top w:w="57" w:type="dxa"/>
              <w:bottom w:w="57" w:type="dxa"/>
            </w:tcMar>
            <w:vAlign w:val="center"/>
          </w:tcPr>
          <w:p w14:paraId="6E24C256" w14:textId="77777777" w:rsidR="00293F61" w:rsidRDefault="00000000">
            <w:pPr>
              <w:ind w:firstLine="422"/>
              <w:jc w:val="center"/>
              <w:rPr>
                <w:rFonts w:asciiTheme="majorEastAsia" w:eastAsiaTheme="majorEastAsia" w:hAnsiTheme="majorEastAsia" w:hint="eastAsia"/>
                <w:b/>
                <w:snapToGrid w:val="0"/>
                <w:kern w:val="0"/>
                <w:szCs w:val="21"/>
              </w:rPr>
            </w:pPr>
            <w:r>
              <w:rPr>
                <w:rFonts w:asciiTheme="majorEastAsia" w:eastAsiaTheme="majorEastAsia" w:hAnsiTheme="majorEastAsia" w:hint="eastAsia"/>
                <w:b/>
                <w:snapToGrid w:val="0"/>
                <w:kern w:val="0"/>
                <w:szCs w:val="21"/>
              </w:rPr>
              <w:t xml:space="preserve">合 </w:t>
            </w:r>
            <w:r>
              <w:rPr>
                <w:rFonts w:asciiTheme="majorEastAsia" w:eastAsiaTheme="majorEastAsia" w:hAnsiTheme="majorEastAsia"/>
                <w:b/>
                <w:snapToGrid w:val="0"/>
                <w:kern w:val="0"/>
                <w:szCs w:val="21"/>
              </w:rPr>
              <w:t xml:space="preserve"> </w:t>
            </w:r>
            <w:r>
              <w:rPr>
                <w:rFonts w:asciiTheme="majorEastAsia" w:eastAsiaTheme="majorEastAsia" w:hAnsiTheme="majorEastAsia" w:hint="eastAsia"/>
                <w:b/>
                <w:snapToGrid w:val="0"/>
                <w:kern w:val="0"/>
                <w:szCs w:val="21"/>
              </w:rPr>
              <w:t>计</w:t>
            </w:r>
          </w:p>
        </w:tc>
        <w:tc>
          <w:tcPr>
            <w:tcW w:w="709" w:type="dxa"/>
            <w:tcMar>
              <w:top w:w="57" w:type="dxa"/>
              <w:bottom w:w="57" w:type="dxa"/>
            </w:tcMar>
            <w:vAlign w:val="center"/>
          </w:tcPr>
          <w:p w14:paraId="13403F7A" w14:textId="77777777" w:rsidR="00293F61" w:rsidRDefault="00293F61">
            <w:pPr>
              <w:jc w:val="center"/>
              <w:rPr>
                <w:rFonts w:asciiTheme="majorEastAsia" w:eastAsiaTheme="majorEastAsia" w:hAnsiTheme="majorEastAsia" w:hint="eastAsia"/>
                <w:snapToGrid w:val="0"/>
                <w:kern w:val="0"/>
                <w:szCs w:val="21"/>
              </w:rPr>
            </w:pPr>
          </w:p>
        </w:tc>
        <w:tc>
          <w:tcPr>
            <w:tcW w:w="4265" w:type="dxa"/>
            <w:gridSpan w:val="4"/>
            <w:tcMar>
              <w:top w:w="57" w:type="dxa"/>
              <w:bottom w:w="57" w:type="dxa"/>
            </w:tcMar>
            <w:vAlign w:val="center"/>
          </w:tcPr>
          <w:p w14:paraId="22CFE3E5" w14:textId="77777777" w:rsidR="00293F61" w:rsidRDefault="00000000">
            <w:pPr>
              <w:ind w:firstLine="422"/>
              <w:jc w:val="center"/>
              <w:rPr>
                <w:rFonts w:asciiTheme="majorEastAsia" w:eastAsiaTheme="majorEastAsia" w:hAnsiTheme="majorEastAsia" w:hint="eastAsia"/>
                <w:snapToGrid w:val="0"/>
                <w:kern w:val="0"/>
                <w:szCs w:val="21"/>
              </w:rPr>
            </w:pPr>
            <w:r>
              <w:rPr>
                <w:rFonts w:asciiTheme="majorEastAsia" w:eastAsiaTheme="majorEastAsia" w:hAnsiTheme="majorEastAsia" w:hint="eastAsia"/>
                <w:b/>
                <w:bCs/>
                <w:snapToGrid w:val="0"/>
                <w:color w:val="000000" w:themeColor="text1"/>
                <w:kern w:val="0"/>
                <w:szCs w:val="21"/>
              </w:rPr>
              <w:t>/</w:t>
            </w:r>
          </w:p>
        </w:tc>
      </w:tr>
    </w:tbl>
    <w:p w14:paraId="236F379D" w14:textId="77777777" w:rsidR="00293F61" w:rsidRDefault="00000000">
      <w:pPr>
        <w:spacing w:line="360" w:lineRule="auto"/>
        <w:ind w:firstLineChars="200" w:firstLine="420"/>
        <w:rPr>
          <w:rFonts w:ascii="仿宋_GB2312" w:eastAsia="仿宋_GB2312" w:hAnsi="仿宋_GB2312" w:cs="仿宋_GB2312" w:hint="eastAsia"/>
          <w:szCs w:val="21"/>
        </w:rPr>
      </w:pPr>
      <w:r>
        <w:rPr>
          <w:rFonts w:ascii="仿宋_GB2312" w:eastAsia="仿宋_GB2312" w:hAnsi="仿宋_GB2312" w:cs="仿宋_GB2312" w:hint="eastAsia"/>
          <w:szCs w:val="21"/>
        </w:rPr>
        <w:t>注：实验要求指必做或选做；实验类型包括“演示性”、“验证性”、“综合性”、“设计性”、“研究创新性”五类；实验属性指所开实验为基础类、专业基础类或专业类；基础类实验原则上1人一组，专业基础类实验原则上不超过2人一组，专业类实验原则上不超过4人一组；单个实验项目可对应单个或多个课程目标。</w:t>
      </w:r>
    </w:p>
    <w:p w14:paraId="7CB5435F" w14:textId="42B0ECD3" w:rsidR="00293F61" w:rsidRDefault="00000000">
      <w:pPr>
        <w:spacing w:line="360" w:lineRule="auto"/>
        <w:ind w:firstLineChars="200" w:firstLine="482"/>
        <w:rPr>
          <w:rFonts w:ascii="黑体" w:eastAsia="黑体" w:hAnsi="黑体" w:cs="黑体" w:hint="eastAsia"/>
          <w:b/>
          <w:sz w:val="24"/>
        </w:rPr>
      </w:pPr>
      <w:r>
        <w:rPr>
          <w:rFonts w:ascii="黑体" w:eastAsia="黑体" w:hAnsi="黑体" w:cs="黑体" w:hint="eastAsia"/>
          <w:b/>
          <w:sz w:val="24"/>
        </w:rPr>
        <w:t>八、实验成果呈现要求</w:t>
      </w:r>
      <w:r w:rsidRPr="0037536B">
        <w:rPr>
          <w:rFonts w:ascii="黑体" w:eastAsia="黑体" w:hAnsi="黑体" w:cs="黑体" w:hint="eastAsia"/>
          <w:iCs/>
          <w:sz w:val="24"/>
        </w:rPr>
        <w:t>（如有实验，则需按以下格式填写）</w:t>
      </w:r>
    </w:p>
    <w:p w14:paraId="50E67C56" w14:textId="77777777" w:rsidR="00293F61"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实验成果呈现方式，包括实验预习报告</w:t>
      </w:r>
      <w:r>
        <w:rPr>
          <w:rFonts w:ascii="仿宋_GB2312" w:eastAsia="仿宋_GB2312" w:hAnsi="仿宋_GB2312" w:cs="仿宋_GB2312"/>
          <w:sz w:val="24"/>
        </w:rPr>
        <w:t>、</w:t>
      </w:r>
      <w:r>
        <w:rPr>
          <w:rFonts w:ascii="仿宋_GB2312" w:eastAsia="仿宋_GB2312" w:hAnsi="仿宋_GB2312" w:cs="仿宋_GB2312" w:hint="eastAsia"/>
          <w:sz w:val="24"/>
        </w:rPr>
        <w:t>实验报告、成果作品、作品展览等呈现方式基本要求、内容、规范等。</w:t>
      </w:r>
    </w:p>
    <w:p w14:paraId="78A7748A" w14:textId="7A1A2310" w:rsidR="00293F61" w:rsidRDefault="00000000">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九、学业评价和课程考核</w:t>
      </w:r>
    </w:p>
    <w:p w14:paraId="4B2EC0CD" w14:textId="29D6141E" w:rsidR="00293F61"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（一）考核类型：</w:t>
      </w:r>
      <w:r w:rsidR="00314A51" w:rsidRPr="00DD0407">
        <w:rPr>
          <w:rFonts w:ascii="MS Gothic" w:eastAsia="MS Gothic" w:hAnsi="MS Gothic" w:cs="MS Gothic" w:hint="eastAsia"/>
          <w:sz w:val="24"/>
        </w:rPr>
        <w:t>✓</w:t>
      </w:r>
      <w:r w:rsidR="009B2307">
        <w:rPr>
          <w:rFonts w:ascii="MS Gothic" w:eastAsiaTheme="minorEastAsia" w:hAnsi="MS Gothic" w:cs="MS Gothic" w:hint="eastAsia"/>
          <w:sz w:val="24"/>
        </w:rPr>
        <w:t xml:space="preserve"> </w:t>
      </w:r>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 xml:space="preserve">考试    </w:t>
      </w:r>
      <w:r w:rsidR="00314A51">
        <w:rPr>
          <w:rFonts w:ascii="MS Gothic" w:eastAsiaTheme="minorEastAsia" w:hAnsi="MS Gothic" w:cs="MS Gothic" w:hint="eastAsia"/>
          <w:sz w:val="24"/>
        </w:rPr>
        <w:t xml:space="preserve"> </w:t>
      </w:r>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考查</w:t>
      </w:r>
    </w:p>
    <w:p w14:paraId="5BA75D40" w14:textId="1E02CE60" w:rsidR="00293F61"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（二）考核方式：</w:t>
      </w:r>
      <w:r w:rsidR="00DD0407" w:rsidRPr="00DD0407">
        <w:rPr>
          <w:rFonts w:ascii="MS Gothic" w:eastAsia="MS Gothic" w:hAnsi="MS Gothic" w:cs="MS Gothic" w:hint="eastAsia"/>
          <w:sz w:val="24"/>
        </w:rPr>
        <w:t>✓</w:t>
      </w:r>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 xml:space="preserve">开卷考试    </w:t>
      </w:r>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 xml:space="preserve">闭卷考试    </w:t>
      </w:r>
      <w:bookmarkStart w:id="1" w:name="OLE_LINK5"/>
      <w:bookmarkStart w:id="2" w:name="OLE_LINK8"/>
      <w:bookmarkStart w:id="3" w:name="OLE_LINK7"/>
      <w:bookmarkStart w:id="4" w:name="OLE_LINK6"/>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课程论文</w:t>
      </w:r>
      <w:bookmarkEnd w:id="1"/>
      <w:bookmarkEnd w:id="2"/>
      <w:bookmarkEnd w:id="3"/>
      <w:bookmarkEnd w:id="4"/>
    </w:p>
    <w:p w14:paraId="3EB145DA" w14:textId="77777777" w:rsidR="00293F61" w:rsidRDefault="00000000">
      <w:pPr>
        <w:spacing w:line="360" w:lineRule="auto"/>
        <w:ind w:firstLineChars="1000" w:firstLine="2400"/>
        <w:rPr>
          <w:rFonts w:ascii="仿宋_GB2312" w:eastAsia="仿宋_GB2312" w:hAnsi="仿宋_GB2312" w:cs="仿宋_GB2312" w:hint="eastAsia"/>
          <w:sz w:val="24"/>
        </w:rPr>
      </w:pPr>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 xml:space="preserve">课程报告    </w:t>
      </w:r>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其它：</w:t>
      </w:r>
      <w:r>
        <w:rPr>
          <w:rFonts w:ascii="仿宋_GB2312" w:eastAsia="仿宋_GB2312" w:hAnsi="仿宋_GB2312" w:cs="仿宋_GB2312" w:hint="eastAsia"/>
          <w:sz w:val="24"/>
          <w:u w:val="single"/>
        </w:rPr>
        <w:t xml:space="preserve">                </w:t>
      </w:r>
    </w:p>
    <w:p w14:paraId="523614C4" w14:textId="787E65C3" w:rsidR="00293F61" w:rsidRPr="00DD0407" w:rsidRDefault="00000000" w:rsidP="00DD0407">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（三）成绩评定：</w:t>
      </w:r>
    </w:p>
    <w:p w14:paraId="2ABCDE35" w14:textId="77777777" w:rsidR="00DD0407" w:rsidRPr="00DD0407" w:rsidRDefault="00DD0407" w:rsidP="00DD0407">
      <w:pPr>
        <w:spacing w:line="360" w:lineRule="auto"/>
        <w:ind w:firstLineChars="200" w:firstLine="480"/>
        <w:jc w:val="left"/>
        <w:rPr>
          <w:rFonts w:ascii="仿宋_GB2312" w:eastAsia="仿宋_GB2312" w:hAnsi="宋体" w:hint="eastAsia"/>
          <w:sz w:val="24"/>
        </w:rPr>
      </w:pPr>
      <w:r w:rsidRPr="00DD0407">
        <w:rPr>
          <w:rFonts w:ascii="仿宋_GB2312" w:eastAsia="仿宋_GB2312" w:hAnsi="宋体" w:hint="eastAsia"/>
          <w:sz w:val="24"/>
        </w:rPr>
        <w:t>课程整体评定成绩由平时成绩（平时作业、平时考核）和期末考试组成，具体如下：</w:t>
      </w:r>
    </w:p>
    <w:p w14:paraId="2AA55453" w14:textId="77777777" w:rsidR="00DD0407" w:rsidRPr="00DD0407" w:rsidRDefault="00DD0407" w:rsidP="00DD0407">
      <w:pPr>
        <w:spacing w:line="360" w:lineRule="auto"/>
        <w:ind w:firstLineChars="200" w:firstLine="480"/>
        <w:jc w:val="left"/>
        <w:rPr>
          <w:rFonts w:ascii="仿宋_GB2312" w:eastAsia="仿宋_GB2312" w:hAnsi="宋体" w:hint="eastAsia"/>
          <w:sz w:val="24"/>
        </w:rPr>
      </w:pPr>
      <w:r w:rsidRPr="00DD0407">
        <w:rPr>
          <w:rFonts w:ascii="仿宋_GB2312" w:eastAsia="仿宋_GB2312" w:hAnsi="宋体" w:hint="eastAsia"/>
          <w:sz w:val="24"/>
        </w:rPr>
        <w:t>平时作业成绩：30分，主要考察学生平时作业的完成率、正确率及完成质量。</w:t>
      </w:r>
    </w:p>
    <w:p w14:paraId="23A0C00F" w14:textId="77777777" w:rsidR="00DD0407" w:rsidRPr="00DD0407" w:rsidRDefault="00DD0407" w:rsidP="00DD0407">
      <w:pPr>
        <w:spacing w:line="360" w:lineRule="auto"/>
        <w:ind w:firstLineChars="200" w:firstLine="480"/>
        <w:jc w:val="left"/>
        <w:rPr>
          <w:rFonts w:ascii="仿宋_GB2312" w:eastAsia="仿宋_GB2312" w:hAnsi="宋体" w:hint="eastAsia"/>
          <w:sz w:val="24"/>
        </w:rPr>
      </w:pPr>
      <w:r w:rsidRPr="00DD0407">
        <w:rPr>
          <w:rFonts w:ascii="仿宋_GB2312" w:eastAsia="仿宋_GB2312" w:hAnsi="宋体" w:hint="eastAsia"/>
          <w:sz w:val="24"/>
        </w:rPr>
        <w:t>平时考核成绩：20分，考察学生课堂回答问题及参与讨论学习情况。</w:t>
      </w:r>
    </w:p>
    <w:p w14:paraId="7FC785E1" w14:textId="68F4B2FF" w:rsidR="00293F61" w:rsidRPr="00DD0407" w:rsidRDefault="00DD0407" w:rsidP="00DD0407">
      <w:pPr>
        <w:spacing w:line="360" w:lineRule="auto"/>
        <w:ind w:firstLineChars="200" w:firstLine="480"/>
        <w:jc w:val="left"/>
        <w:rPr>
          <w:rFonts w:ascii="仿宋_GB2312" w:eastAsia="仿宋_GB2312" w:hAnsi="宋体" w:hint="eastAsia"/>
          <w:sz w:val="24"/>
        </w:rPr>
      </w:pPr>
      <w:r w:rsidRPr="00DD0407">
        <w:rPr>
          <w:rFonts w:ascii="仿宋_GB2312" w:eastAsia="仿宋_GB2312" w:hAnsi="宋体" w:hint="eastAsia"/>
          <w:sz w:val="24"/>
        </w:rPr>
        <w:t>期末考试成绩：50分，主要考核学生对废（水、气、固）处理基本工艺过程和基本原理等基础理论知识的掌握情况，学生利用所学知识对相关工程类问题的</w:t>
      </w:r>
      <w:r w:rsidRPr="00DD0407">
        <w:rPr>
          <w:rFonts w:ascii="仿宋_GB2312" w:eastAsia="仿宋_GB2312" w:hAnsi="宋体" w:hint="eastAsia"/>
          <w:sz w:val="24"/>
        </w:rPr>
        <w:lastRenderedPageBreak/>
        <w:t>分析、评价和判断能力。考试为开卷形式。</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4"/>
        <w:gridCol w:w="715"/>
        <w:gridCol w:w="1128"/>
        <w:gridCol w:w="850"/>
        <w:gridCol w:w="3526"/>
        <w:gridCol w:w="1582"/>
      </w:tblGrid>
      <w:tr w:rsidR="00293F61" w14:paraId="469D893C" w14:textId="77777777">
        <w:trPr>
          <w:trHeight w:val="397"/>
          <w:tblHeader/>
          <w:jc w:val="center"/>
        </w:trPr>
        <w:tc>
          <w:tcPr>
            <w:tcW w:w="704" w:type="dxa"/>
            <w:tcMar>
              <w:top w:w="57" w:type="dxa"/>
              <w:bottom w:w="57" w:type="dxa"/>
            </w:tcMar>
            <w:vAlign w:val="center"/>
          </w:tcPr>
          <w:p w14:paraId="24681169" w14:textId="77777777" w:rsidR="00293F61" w:rsidRPr="0034257D" w:rsidRDefault="00000000" w:rsidP="00693A39">
            <w:pPr>
              <w:snapToGrid w:val="0"/>
              <w:rPr>
                <w:rFonts w:ascii="黑体" w:eastAsia="黑体" w:hAnsi="黑体" w:cs="黑体" w:hint="eastAsia"/>
                <w:b/>
                <w:szCs w:val="21"/>
              </w:rPr>
            </w:pPr>
            <w:r w:rsidRPr="0034257D">
              <w:rPr>
                <w:rFonts w:ascii="黑体" w:eastAsia="黑体" w:hAnsi="黑体" w:cs="黑体" w:hint="eastAsia"/>
                <w:b/>
                <w:szCs w:val="21"/>
              </w:rPr>
              <w:t>考核</w:t>
            </w:r>
          </w:p>
          <w:p w14:paraId="4770A89C" w14:textId="77777777" w:rsidR="00293F61" w:rsidRPr="0034257D" w:rsidRDefault="00000000" w:rsidP="00693A39">
            <w:pPr>
              <w:snapToGrid w:val="0"/>
              <w:rPr>
                <w:rFonts w:ascii="黑体" w:eastAsia="黑体" w:hAnsi="黑体" w:cs="黑体" w:hint="eastAsia"/>
                <w:b/>
                <w:szCs w:val="21"/>
              </w:rPr>
            </w:pPr>
            <w:r w:rsidRPr="0034257D">
              <w:rPr>
                <w:rFonts w:ascii="黑体" w:eastAsia="黑体" w:hAnsi="黑体" w:cs="黑体" w:hint="eastAsia"/>
                <w:b/>
                <w:szCs w:val="21"/>
              </w:rPr>
              <w:t>依据</w:t>
            </w:r>
          </w:p>
        </w:tc>
        <w:tc>
          <w:tcPr>
            <w:tcW w:w="2693" w:type="dxa"/>
            <w:gridSpan w:val="3"/>
            <w:tcMar>
              <w:top w:w="57" w:type="dxa"/>
              <w:bottom w:w="57" w:type="dxa"/>
            </w:tcMar>
            <w:vAlign w:val="center"/>
          </w:tcPr>
          <w:p w14:paraId="48013CBE" w14:textId="77777777" w:rsidR="00293F61" w:rsidRPr="0034257D" w:rsidRDefault="00000000">
            <w:pPr>
              <w:snapToGrid w:val="0"/>
              <w:ind w:firstLine="422"/>
              <w:jc w:val="center"/>
              <w:rPr>
                <w:rFonts w:ascii="黑体" w:eastAsia="黑体" w:hAnsi="黑体" w:cs="黑体" w:hint="eastAsia"/>
                <w:b/>
                <w:szCs w:val="21"/>
              </w:rPr>
            </w:pPr>
            <w:r w:rsidRPr="0034257D">
              <w:rPr>
                <w:rFonts w:ascii="黑体" w:eastAsia="黑体" w:hAnsi="黑体" w:cs="黑体" w:hint="eastAsia"/>
                <w:b/>
                <w:szCs w:val="21"/>
              </w:rPr>
              <w:t>建议分值</w:t>
            </w:r>
          </w:p>
          <w:p w14:paraId="72841738" w14:textId="77777777" w:rsidR="00293F61" w:rsidRPr="0034257D" w:rsidRDefault="00000000">
            <w:pPr>
              <w:snapToGrid w:val="0"/>
              <w:ind w:firstLine="422"/>
              <w:jc w:val="center"/>
              <w:rPr>
                <w:rFonts w:ascii="黑体" w:eastAsia="黑体" w:hAnsi="黑体" w:cs="黑体" w:hint="eastAsia"/>
                <w:b/>
                <w:szCs w:val="21"/>
              </w:rPr>
            </w:pPr>
            <w:r w:rsidRPr="0034257D">
              <w:rPr>
                <w:rFonts w:ascii="黑体" w:eastAsia="黑体" w:hAnsi="黑体" w:cs="黑体" w:hint="eastAsia"/>
                <w:b/>
                <w:szCs w:val="21"/>
              </w:rPr>
              <w:t>（百分比）</w:t>
            </w:r>
          </w:p>
        </w:tc>
        <w:tc>
          <w:tcPr>
            <w:tcW w:w="3526" w:type="dxa"/>
            <w:tcMar>
              <w:top w:w="57" w:type="dxa"/>
              <w:bottom w:w="57" w:type="dxa"/>
            </w:tcMar>
            <w:vAlign w:val="center"/>
          </w:tcPr>
          <w:p w14:paraId="507BA326" w14:textId="77777777" w:rsidR="00293F61" w:rsidRPr="0034257D" w:rsidRDefault="00000000">
            <w:pPr>
              <w:snapToGrid w:val="0"/>
              <w:ind w:firstLine="422"/>
              <w:jc w:val="center"/>
              <w:rPr>
                <w:rFonts w:ascii="黑体" w:eastAsia="黑体" w:hAnsi="黑体" w:cs="黑体" w:hint="eastAsia"/>
                <w:b/>
                <w:szCs w:val="21"/>
              </w:rPr>
            </w:pPr>
            <w:r w:rsidRPr="0034257D">
              <w:rPr>
                <w:rFonts w:ascii="黑体" w:eastAsia="黑体" w:hAnsi="黑体" w:cs="黑体" w:hint="eastAsia"/>
                <w:b/>
                <w:szCs w:val="21"/>
              </w:rPr>
              <w:t>考核/评价细则</w:t>
            </w:r>
          </w:p>
        </w:tc>
        <w:tc>
          <w:tcPr>
            <w:tcW w:w="1582" w:type="dxa"/>
            <w:tcMar>
              <w:top w:w="57" w:type="dxa"/>
              <w:bottom w:w="57" w:type="dxa"/>
            </w:tcMar>
            <w:vAlign w:val="center"/>
          </w:tcPr>
          <w:p w14:paraId="322EC08C" w14:textId="77777777" w:rsidR="00293F61" w:rsidRPr="0034257D" w:rsidRDefault="00000000" w:rsidP="0037536B">
            <w:pPr>
              <w:snapToGrid w:val="0"/>
              <w:rPr>
                <w:rFonts w:ascii="黑体" w:eastAsia="黑体" w:hAnsi="黑体" w:cs="黑体" w:hint="eastAsia"/>
                <w:b/>
                <w:szCs w:val="21"/>
              </w:rPr>
            </w:pPr>
            <w:r w:rsidRPr="0034257D">
              <w:rPr>
                <w:rFonts w:ascii="黑体" w:eastAsia="黑体" w:hAnsi="黑体" w:cs="黑体" w:hint="eastAsia"/>
                <w:b/>
                <w:szCs w:val="21"/>
              </w:rPr>
              <w:t>对应课程目标</w:t>
            </w:r>
          </w:p>
        </w:tc>
      </w:tr>
      <w:tr w:rsidR="00293F61" w14:paraId="6DE523B9" w14:textId="77777777">
        <w:trPr>
          <w:trHeight w:val="397"/>
          <w:jc w:val="center"/>
        </w:trPr>
        <w:tc>
          <w:tcPr>
            <w:tcW w:w="704" w:type="dxa"/>
            <w:vMerge w:val="restart"/>
            <w:tcMar>
              <w:top w:w="57" w:type="dxa"/>
              <w:bottom w:w="57" w:type="dxa"/>
            </w:tcMar>
            <w:vAlign w:val="center"/>
          </w:tcPr>
          <w:p w14:paraId="24A69C7D" w14:textId="77777777" w:rsidR="00293F61" w:rsidRPr="0034257D" w:rsidRDefault="00293F61">
            <w:pPr>
              <w:snapToGrid w:val="0"/>
              <w:ind w:firstLine="422"/>
              <w:jc w:val="center"/>
              <w:rPr>
                <w:rFonts w:ascii="黑体" w:eastAsia="黑体" w:hAnsi="黑体" w:cs="黑体" w:hint="eastAsia"/>
                <w:b/>
                <w:szCs w:val="21"/>
              </w:rPr>
            </w:pPr>
          </w:p>
        </w:tc>
        <w:tc>
          <w:tcPr>
            <w:tcW w:w="715" w:type="dxa"/>
            <w:vMerge w:val="restart"/>
            <w:tcMar>
              <w:top w:w="57" w:type="dxa"/>
              <w:bottom w:w="57" w:type="dxa"/>
            </w:tcMar>
            <w:vAlign w:val="center"/>
          </w:tcPr>
          <w:p w14:paraId="26CE2B26" w14:textId="77777777" w:rsidR="00293F61" w:rsidRPr="0034257D" w:rsidRDefault="00293F61">
            <w:pPr>
              <w:snapToGrid w:val="0"/>
              <w:jc w:val="center"/>
              <w:rPr>
                <w:rFonts w:ascii="黑体" w:eastAsia="黑体" w:hAnsi="黑体" w:cs="黑体" w:hint="eastAsia"/>
                <w:snapToGrid w:val="0"/>
                <w:szCs w:val="21"/>
              </w:rPr>
            </w:pPr>
          </w:p>
        </w:tc>
        <w:tc>
          <w:tcPr>
            <w:tcW w:w="1128" w:type="dxa"/>
            <w:tcMar>
              <w:top w:w="57" w:type="dxa"/>
              <w:bottom w:w="57" w:type="dxa"/>
            </w:tcMar>
            <w:vAlign w:val="center"/>
          </w:tcPr>
          <w:p w14:paraId="4E5A0C13" w14:textId="6A99928B" w:rsidR="00293F61" w:rsidRPr="0034257D" w:rsidRDefault="00DD0407" w:rsidP="0037536B">
            <w:pPr>
              <w:snapToGrid w:val="0"/>
              <w:rPr>
                <w:rFonts w:ascii="黑体" w:eastAsia="黑体" w:hAnsi="黑体" w:cs="黑体" w:hint="eastAsia"/>
                <w:b/>
                <w:szCs w:val="21"/>
              </w:rPr>
            </w:pPr>
            <w:r w:rsidRPr="0034257D">
              <w:rPr>
                <w:rFonts w:ascii="黑体" w:eastAsia="黑体" w:hAnsi="黑体" w:cs="黑体" w:hint="eastAsia"/>
                <w:b/>
                <w:szCs w:val="21"/>
              </w:rPr>
              <w:t>平时作业</w:t>
            </w:r>
          </w:p>
        </w:tc>
        <w:tc>
          <w:tcPr>
            <w:tcW w:w="850" w:type="dxa"/>
            <w:tcMar>
              <w:top w:w="57" w:type="dxa"/>
              <w:bottom w:w="57" w:type="dxa"/>
            </w:tcMar>
            <w:vAlign w:val="center"/>
          </w:tcPr>
          <w:p w14:paraId="6F8E0260" w14:textId="72146ED0" w:rsidR="00293F61" w:rsidRPr="0034257D" w:rsidRDefault="00DD0407" w:rsidP="00DD0407">
            <w:pPr>
              <w:spacing w:line="360" w:lineRule="auto"/>
              <w:jc w:val="center"/>
              <w:rPr>
                <w:rFonts w:ascii="仿宋_GB2312" w:eastAsia="仿宋_GB2312" w:hAnsi="仿宋_GB2312" w:cs="仿宋_GB2312" w:hint="eastAsia"/>
                <w:szCs w:val="21"/>
              </w:rPr>
            </w:pPr>
            <w:r w:rsidRPr="0034257D">
              <w:rPr>
                <w:rFonts w:ascii="仿宋_GB2312" w:eastAsia="仿宋_GB2312" w:hAnsi="仿宋_GB2312" w:cs="仿宋_GB2312" w:hint="eastAsia"/>
                <w:szCs w:val="21"/>
              </w:rPr>
              <w:t>30</w:t>
            </w:r>
          </w:p>
        </w:tc>
        <w:tc>
          <w:tcPr>
            <w:tcW w:w="3526" w:type="dxa"/>
            <w:tcMar>
              <w:top w:w="57" w:type="dxa"/>
              <w:bottom w:w="57" w:type="dxa"/>
            </w:tcMar>
            <w:vAlign w:val="center"/>
          </w:tcPr>
          <w:p w14:paraId="35FE1609" w14:textId="618C5B8A" w:rsidR="00293F61" w:rsidRPr="0034257D" w:rsidRDefault="00DD0407">
            <w:pPr>
              <w:spacing w:line="360" w:lineRule="auto"/>
              <w:jc w:val="left"/>
              <w:rPr>
                <w:rFonts w:ascii="仿宋_GB2312" w:eastAsia="仿宋_GB2312" w:hAnsi="仿宋_GB2312" w:cs="仿宋_GB2312" w:hint="eastAsia"/>
                <w:szCs w:val="21"/>
              </w:rPr>
            </w:pPr>
            <w:r w:rsidRPr="0034257D">
              <w:rPr>
                <w:rFonts w:ascii="仿宋_GB2312" w:eastAsia="仿宋_GB2312" w:hAnsi="宋体" w:hint="eastAsia"/>
                <w:szCs w:val="21"/>
              </w:rPr>
              <w:t>主要考察学生平时作业的完成率、正确率及完成质量。</w:t>
            </w:r>
          </w:p>
        </w:tc>
        <w:tc>
          <w:tcPr>
            <w:tcW w:w="1582" w:type="dxa"/>
            <w:tcMar>
              <w:top w:w="57" w:type="dxa"/>
              <w:bottom w:w="57" w:type="dxa"/>
            </w:tcMar>
            <w:vAlign w:val="center"/>
          </w:tcPr>
          <w:p w14:paraId="6FA0262B" w14:textId="4E6843C7" w:rsidR="00293F61" w:rsidRPr="0034257D" w:rsidRDefault="00000000">
            <w:pPr>
              <w:spacing w:line="360" w:lineRule="auto"/>
              <w:jc w:val="left"/>
              <w:rPr>
                <w:rFonts w:ascii="仿宋_GB2312" w:eastAsia="仿宋_GB2312" w:hAnsi="仿宋_GB2312" w:cs="仿宋_GB2312" w:hint="eastAsia"/>
                <w:szCs w:val="21"/>
              </w:rPr>
            </w:pPr>
            <w:r w:rsidRPr="0034257D">
              <w:rPr>
                <w:rFonts w:ascii="仿宋_GB2312" w:eastAsia="仿宋_GB2312" w:hAnsi="仿宋_GB2312" w:cs="仿宋_GB2312" w:hint="eastAsia"/>
                <w:szCs w:val="21"/>
              </w:rPr>
              <w:t>课程目标</w:t>
            </w:r>
            <w:r w:rsidR="004F1D8D">
              <w:rPr>
                <w:rFonts w:ascii="仿宋_GB2312" w:eastAsia="仿宋_GB2312" w:hAnsi="仿宋_GB2312" w:cs="仿宋_GB2312" w:hint="eastAsia"/>
                <w:szCs w:val="21"/>
              </w:rPr>
              <w:t>1，2</w:t>
            </w:r>
          </w:p>
        </w:tc>
      </w:tr>
      <w:tr w:rsidR="00293F61" w14:paraId="25607B76" w14:textId="77777777">
        <w:trPr>
          <w:trHeight w:val="516"/>
          <w:jc w:val="center"/>
        </w:trPr>
        <w:tc>
          <w:tcPr>
            <w:tcW w:w="704" w:type="dxa"/>
            <w:vMerge/>
            <w:tcMar>
              <w:top w:w="57" w:type="dxa"/>
              <w:bottom w:w="57" w:type="dxa"/>
            </w:tcMar>
            <w:vAlign w:val="center"/>
          </w:tcPr>
          <w:p w14:paraId="0A9863D3" w14:textId="77777777" w:rsidR="00293F61" w:rsidRPr="0034257D" w:rsidRDefault="00293F61">
            <w:pPr>
              <w:snapToGrid w:val="0"/>
              <w:ind w:firstLine="422"/>
              <w:jc w:val="center"/>
              <w:rPr>
                <w:rFonts w:ascii="黑体" w:eastAsia="黑体" w:hAnsi="黑体" w:cs="黑体" w:hint="eastAsia"/>
                <w:b/>
                <w:snapToGrid w:val="0"/>
                <w:szCs w:val="21"/>
              </w:rPr>
            </w:pPr>
          </w:p>
        </w:tc>
        <w:tc>
          <w:tcPr>
            <w:tcW w:w="715" w:type="dxa"/>
            <w:vMerge/>
            <w:tcMar>
              <w:top w:w="57" w:type="dxa"/>
              <w:bottom w:w="57" w:type="dxa"/>
            </w:tcMar>
            <w:vAlign w:val="center"/>
          </w:tcPr>
          <w:p w14:paraId="133A539F" w14:textId="77777777" w:rsidR="00293F61" w:rsidRPr="0034257D" w:rsidRDefault="00293F61">
            <w:pPr>
              <w:snapToGrid w:val="0"/>
              <w:jc w:val="center"/>
              <w:rPr>
                <w:rFonts w:ascii="黑体" w:eastAsia="黑体" w:hAnsi="黑体" w:cs="黑体" w:hint="eastAsia"/>
                <w:snapToGrid w:val="0"/>
                <w:szCs w:val="21"/>
              </w:rPr>
            </w:pPr>
          </w:p>
        </w:tc>
        <w:tc>
          <w:tcPr>
            <w:tcW w:w="1128" w:type="dxa"/>
            <w:tcMar>
              <w:top w:w="57" w:type="dxa"/>
              <w:bottom w:w="57" w:type="dxa"/>
            </w:tcMar>
            <w:vAlign w:val="center"/>
          </w:tcPr>
          <w:p w14:paraId="3FA6B68E" w14:textId="671C920F" w:rsidR="00293F61" w:rsidRPr="0034257D" w:rsidRDefault="00DD0407" w:rsidP="0037536B">
            <w:pPr>
              <w:snapToGrid w:val="0"/>
              <w:rPr>
                <w:rFonts w:ascii="黑体" w:eastAsia="黑体" w:hAnsi="黑体" w:cs="黑体" w:hint="eastAsia"/>
                <w:b/>
                <w:szCs w:val="21"/>
              </w:rPr>
            </w:pPr>
            <w:r w:rsidRPr="0034257D">
              <w:rPr>
                <w:rFonts w:ascii="黑体" w:eastAsia="黑体" w:hAnsi="黑体" w:cs="黑体" w:hint="eastAsia"/>
                <w:b/>
                <w:szCs w:val="21"/>
              </w:rPr>
              <w:t>平时考核</w:t>
            </w:r>
          </w:p>
        </w:tc>
        <w:tc>
          <w:tcPr>
            <w:tcW w:w="850" w:type="dxa"/>
            <w:tcMar>
              <w:top w:w="57" w:type="dxa"/>
              <w:bottom w:w="57" w:type="dxa"/>
            </w:tcMar>
            <w:vAlign w:val="center"/>
          </w:tcPr>
          <w:p w14:paraId="79B63D79" w14:textId="3FC745BF" w:rsidR="00293F61" w:rsidRPr="0034257D" w:rsidRDefault="00DD0407" w:rsidP="00DD0407">
            <w:pPr>
              <w:spacing w:line="360" w:lineRule="auto"/>
              <w:jc w:val="center"/>
              <w:rPr>
                <w:rFonts w:ascii="仿宋_GB2312" w:eastAsia="仿宋_GB2312" w:hAnsi="仿宋_GB2312" w:cs="仿宋_GB2312" w:hint="eastAsia"/>
                <w:szCs w:val="21"/>
              </w:rPr>
            </w:pPr>
            <w:r w:rsidRPr="0034257D">
              <w:rPr>
                <w:rFonts w:ascii="仿宋_GB2312" w:eastAsia="仿宋_GB2312" w:hAnsi="仿宋_GB2312" w:cs="仿宋_GB2312" w:hint="eastAsia"/>
                <w:szCs w:val="21"/>
              </w:rPr>
              <w:t>20</w:t>
            </w:r>
          </w:p>
        </w:tc>
        <w:tc>
          <w:tcPr>
            <w:tcW w:w="3526" w:type="dxa"/>
            <w:tcMar>
              <w:top w:w="57" w:type="dxa"/>
              <w:bottom w:w="57" w:type="dxa"/>
            </w:tcMar>
            <w:vAlign w:val="center"/>
          </w:tcPr>
          <w:p w14:paraId="5F614DA1" w14:textId="6004F58E" w:rsidR="00293F61" w:rsidRPr="0034257D" w:rsidRDefault="00DD0407">
            <w:pPr>
              <w:spacing w:line="360" w:lineRule="auto"/>
              <w:jc w:val="left"/>
              <w:rPr>
                <w:rFonts w:ascii="仿宋_GB2312" w:eastAsia="仿宋_GB2312" w:hAnsi="仿宋_GB2312" w:cs="仿宋_GB2312" w:hint="eastAsia"/>
                <w:szCs w:val="21"/>
              </w:rPr>
            </w:pPr>
            <w:r w:rsidRPr="0034257D">
              <w:rPr>
                <w:rFonts w:ascii="仿宋_GB2312" w:eastAsia="仿宋_GB2312" w:hAnsi="宋体" w:hint="eastAsia"/>
                <w:szCs w:val="21"/>
              </w:rPr>
              <w:t>考察学生课堂回答问题及参与讨论学习情况。</w:t>
            </w:r>
          </w:p>
        </w:tc>
        <w:tc>
          <w:tcPr>
            <w:tcW w:w="1582" w:type="dxa"/>
            <w:tcMar>
              <w:top w:w="57" w:type="dxa"/>
              <w:bottom w:w="57" w:type="dxa"/>
            </w:tcMar>
            <w:vAlign w:val="center"/>
          </w:tcPr>
          <w:p w14:paraId="32EC114D" w14:textId="1DAEA61C" w:rsidR="00293F61" w:rsidRPr="0034257D" w:rsidRDefault="00000000">
            <w:pPr>
              <w:spacing w:line="360" w:lineRule="auto"/>
              <w:jc w:val="left"/>
              <w:rPr>
                <w:rFonts w:ascii="仿宋_GB2312" w:eastAsia="仿宋_GB2312" w:hAnsi="仿宋_GB2312" w:cs="仿宋_GB2312" w:hint="eastAsia"/>
                <w:szCs w:val="21"/>
              </w:rPr>
            </w:pPr>
            <w:r w:rsidRPr="0034257D">
              <w:rPr>
                <w:rFonts w:ascii="仿宋_GB2312" w:eastAsia="仿宋_GB2312" w:hAnsi="仿宋_GB2312" w:cs="仿宋_GB2312" w:hint="eastAsia"/>
                <w:szCs w:val="21"/>
              </w:rPr>
              <w:t>课程目标</w:t>
            </w:r>
            <w:r w:rsidR="004F1D8D">
              <w:rPr>
                <w:rFonts w:ascii="仿宋_GB2312" w:eastAsia="仿宋_GB2312" w:hAnsi="仿宋_GB2312" w:cs="仿宋_GB2312" w:hint="eastAsia"/>
                <w:szCs w:val="21"/>
              </w:rPr>
              <w:t>1，</w:t>
            </w:r>
            <w:r w:rsidR="00DD0407" w:rsidRPr="0034257D">
              <w:rPr>
                <w:rFonts w:ascii="仿宋_GB2312" w:eastAsia="仿宋_GB2312" w:hAnsi="仿宋_GB2312" w:cs="仿宋_GB2312" w:hint="eastAsia"/>
                <w:szCs w:val="21"/>
              </w:rPr>
              <w:t>2</w:t>
            </w:r>
          </w:p>
        </w:tc>
      </w:tr>
      <w:tr w:rsidR="00293F61" w14:paraId="45FB144C" w14:textId="77777777">
        <w:trPr>
          <w:trHeight w:val="397"/>
          <w:jc w:val="center"/>
        </w:trPr>
        <w:tc>
          <w:tcPr>
            <w:tcW w:w="704" w:type="dxa"/>
            <w:vMerge/>
            <w:tcMar>
              <w:top w:w="57" w:type="dxa"/>
              <w:bottom w:w="57" w:type="dxa"/>
            </w:tcMar>
            <w:vAlign w:val="center"/>
          </w:tcPr>
          <w:p w14:paraId="016D1219" w14:textId="77777777" w:rsidR="00293F61" w:rsidRPr="0034257D" w:rsidRDefault="00293F61">
            <w:pPr>
              <w:snapToGrid w:val="0"/>
              <w:ind w:firstLine="422"/>
              <w:jc w:val="center"/>
              <w:rPr>
                <w:rFonts w:ascii="黑体" w:eastAsia="黑体" w:hAnsi="黑体" w:cs="黑体" w:hint="eastAsia"/>
                <w:b/>
                <w:snapToGrid w:val="0"/>
                <w:szCs w:val="21"/>
              </w:rPr>
            </w:pPr>
          </w:p>
        </w:tc>
        <w:tc>
          <w:tcPr>
            <w:tcW w:w="715" w:type="dxa"/>
            <w:vMerge/>
            <w:tcMar>
              <w:top w:w="57" w:type="dxa"/>
              <w:bottom w:w="57" w:type="dxa"/>
            </w:tcMar>
            <w:vAlign w:val="center"/>
          </w:tcPr>
          <w:p w14:paraId="505BED59" w14:textId="77777777" w:rsidR="00293F61" w:rsidRPr="0034257D" w:rsidRDefault="00293F61">
            <w:pPr>
              <w:snapToGrid w:val="0"/>
              <w:jc w:val="center"/>
              <w:rPr>
                <w:rFonts w:ascii="黑体" w:eastAsia="黑体" w:hAnsi="黑体" w:cs="黑体" w:hint="eastAsia"/>
                <w:snapToGrid w:val="0"/>
                <w:szCs w:val="21"/>
              </w:rPr>
            </w:pPr>
          </w:p>
        </w:tc>
        <w:tc>
          <w:tcPr>
            <w:tcW w:w="1128" w:type="dxa"/>
            <w:tcMar>
              <w:top w:w="57" w:type="dxa"/>
              <w:bottom w:w="57" w:type="dxa"/>
            </w:tcMar>
            <w:vAlign w:val="center"/>
          </w:tcPr>
          <w:p w14:paraId="71AD45DF" w14:textId="5ACA2566" w:rsidR="00293F61" w:rsidRPr="0034257D" w:rsidRDefault="00293F61">
            <w:pPr>
              <w:snapToGrid w:val="0"/>
              <w:ind w:firstLine="422"/>
              <w:jc w:val="center"/>
              <w:rPr>
                <w:rFonts w:ascii="黑体" w:eastAsia="黑体" w:hAnsi="黑体" w:cs="黑体" w:hint="eastAsia"/>
                <w:b/>
                <w:szCs w:val="21"/>
              </w:rPr>
            </w:pPr>
          </w:p>
        </w:tc>
        <w:tc>
          <w:tcPr>
            <w:tcW w:w="850" w:type="dxa"/>
            <w:tcMar>
              <w:top w:w="57" w:type="dxa"/>
              <w:bottom w:w="57" w:type="dxa"/>
            </w:tcMar>
            <w:vAlign w:val="center"/>
          </w:tcPr>
          <w:p w14:paraId="1F5E7FD0" w14:textId="77777777" w:rsidR="00293F61" w:rsidRPr="0034257D" w:rsidRDefault="00293F61">
            <w:pPr>
              <w:spacing w:line="360" w:lineRule="auto"/>
              <w:jc w:val="left"/>
              <w:rPr>
                <w:rFonts w:ascii="仿宋_GB2312" w:eastAsia="仿宋_GB2312" w:hAnsi="仿宋_GB2312" w:cs="仿宋_GB2312" w:hint="eastAsia"/>
                <w:szCs w:val="21"/>
              </w:rPr>
            </w:pPr>
          </w:p>
        </w:tc>
        <w:tc>
          <w:tcPr>
            <w:tcW w:w="3526" w:type="dxa"/>
            <w:tcMar>
              <w:top w:w="57" w:type="dxa"/>
              <w:bottom w:w="57" w:type="dxa"/>
            </w:tcMar>
            <w:vAlign w:val="center"/>
          </w:tcPr>
          <w:p w14:paraId="075A1586" w14:textId="77777777" w:rsidR="00293F61" w:rsidRPr="0034257D" w:rsidRDefault="00293F61">
            <w:pPr>
              <w:spacing w:line="360" w:lineRule="auto"/>
              <w:jc w:val="left"/>
              <w:rPr>
                <w:rFonts w:ascii="仿宋_GB2312" w:eastAsia="仿宋_GB2312" w:hAnsi="仿宋_GB2312" w:cs="仿宋_GB2312" w:hint="eastAsia"/>
                <w:szCs w:val="21"/>
              </w:rPr>
            </w:pPr>
          </w:p>
        </w:tc>
        <w:tc>
          <w:tcPr>
            <w:tcW w:w="1582" w:type="dxa"/>
            <w:tcMar>
              <w:top w:w="57" w:type="dxa"/>
              <w:bottom w:w="57" w:type="dxa"/>
            </w:tcMar>
            <w:vAlign w:val="center"/>
          </w:tcPr>
          <w:p w14:paraId="25F869AF" w14:textId="71E0DEA4" w:rsidR="00293F61" w:rsidRPr="0034257D" w:rsidRDefault="00293F61">
            <w:pPr>
              <w:spacing w:line="360" w:lineRule="auto"/>
              <w:jc w:val="left"/>
              <w:rPr>
                <w:rFonts w:ascii="仿宋_GB2312" w:eastAsia="仿宋_GB2312" w:hAnsi="仿宋_GB2312" w:cs="仿宋_GB2312" w:hint="eastAsia"/>
                <w:szCs w:val="21"/>
              </w:rPr>
            </w:pPr>
          </w:p>
        </w:tc>
      </w:tr>
      <w:tr w:rsidR="00293F61" w14:paraId="7970EF2A" w14:textId="77777777">
        <w:trPr>
          <w:trHeight w:val="397"/>
          <w:jc w:val="center"/>
        </w:trPr>
        <w:tc>
          <w:tcPr>
            <w:tcW w:w="704" w:type="dxa"/>
            <w:vMerge/>
            <w:tcMar>
              <w:top w:w="57" w:type="dxa"/>
              <w:bottom w:w="57" w:type="dxa"/>
            </w:tcMar>
            <w:vAlign w:val="center"/>
          </w:tcPr>
          <w:p w14:paraId="4C468A84" w14:textId="77777777" w:rsidR="00293F61" w:rsidRPr="0034257D" w:rsidRDefault="00293F61">
            <w:pPr>
              <w:snapToGrid w:val="0"/>
              <w:ind w:firstLine="422"/>
              <w:jc w:val="center"/>
              <w:rPr>
                <w:rFonts w:ascii="黑体" w:eastAsia="黑体" w:hAnsi="黑体" w:cs="黑体" w:hint="eastAsia"/>
                <w:b/>
                <w:snapToGrid w:val="0"/>
                <w:szCs w:val="21"/>
              </w:rPr>
            </w:pPr>
          </w:p>
        </w:tc>
        <w:tc>
          <w:tcPr>
            <w:tcW w:w="715" w:type="dxa"/>
            <w:vMerge/>
            <w:tcMar>
              <w:top w:w="57" w:type="dxa"/>
              <w:bottom w:w="57" w:type="dxa"/>
            </w:tcMar>
            <w:vAlign w:val="center"/>
          </w:tcPr>
          <w:p w14:paraId="493CBACD" w14:textId="77777777" w:rsidR="00293F61" w:rsidRPr="0034257D" w:rsidRDefault="00293F61">
            <w:pPr>
              <w:snapToGrid w:val="0"/>
              <w:jc w:val="center"/>
              <w:rPr>
                <w:rFonts w:ascii="黑体" w:eastAsia="黑体" w:hAnsi="黑体" w:cs="黑体" w:hint="eastAsia"/>
                <w:snapToGrid w:val="0"/>
                <w:szCs w:val="21"/>
              </w:rPr>
            </w:pPr>
          </w:p>
        </w:tc>
        <w:tc>
          <w:tcPr>
            <w:tcW w:w="1128" w:type="dxa"/>
            <w:tcMar>
              <w:top w:w="57" w:type="dxa"/>
              <w:bottom w:w="57" w:type="dxa"/>
            </w:tcMar>
            <w:vAlign w:val="center"/>
          </w:tcPr>
          <w:p w14:paraId="39D723F0" w14:textId="44AEF084" w:rsidR="00293F61" w:rsidRPr="0034257D" w:rsidRDefault="00293F61">
            <w:pPr>
              <w:snapToGrid w:val="0"/>
              <w:ind w:firstLine="422"/>
              <w:jc w:val="center"/>
              <w:rPr>
                <w:rFonts w:ascii="黑体" w:eastAsia="黑体" w:hAnsi="黑体" w:cs="黑体" w:hint="eastAsia"/>
                <w:b/>
                <w:szCs w:val="21"/>
              </w:rPr>
            </w:pPr>
          </w:p>
        </w:tc>
        <w:tc>
          <w:tcPr>
            <w:tcW w:w="850" w:type="dxa"/>
            <w:tcMar>
              <w:top w:w="57" w:type="dxa"/>
              <w:bottom w:w="57" w:type="dxa"/>
            </w:tcMar>
            <w:vAlign w:val="center"/>
          </w:tcPr>
          <w:p w14:paraId="0D8A8362" w14:textId="77777777" w:rsidR="00293F61" w:rsidRPr="0034257D" w:rsidRDefault="00293F61">
            <w:pPr>
              <w:spacing w:line="360" w:lineRule="auto"/>
              <w:jc w:val="left"/>
              <w:rPr>
                <w:rFonts w:ascii="仿宋_GB2312" w:eastAsia="仿宋_GB2312" w:hAnsi="仿宋_GB2312" w:cs="仿宋_GB2312" w:hint="eastAsia"/>
                <w:szCs w:val="21"/>
              </w:rPr>
            </w:pPr>
          </w:p>
        </w:tc>
        <w:tc>
          <w:tcPr>
            <w:tcW w:w="3526" w:type="dxa"/>
            <w:tcMar>
              <w:top w:w="57" w:type="dxa"/>
              <w:bottom w:w="57" w:type="dxa"/>
            </w:tcMar>
            <w:vAlign w:val="center"/>
          </w:tcPr>
          <w:p w14:paraId="15DF0E3C" w14:textId="77777777" w:rsidR="00293F61" w:rsidRPr="0034257D" w:rsidRDefault="00293F61">
            <w:pPr>
              <w:spacing w:line="360" w:lineRule="auto"/>
              <w:jc w:val="left"/>
              <w:rPr>
                <w:rFonts w:ascii="仿宋_GB2312" w:eastAsia="仿宋_GB2312" w:hAnsi="仿宋_GB2312" w:cs="仿宋_GB2312" w:hint="eastAsia"/>
                <w:szCs w:val="21"/>
              </w:rPr>
            </w:pPr>
          </w:p>
        </w:tc>
        <w:tc>
          <w:tcPr>
            <w:tcW w:w="1582" w:type="dxa"/>
            <w:tcMar>
              <w:top w:w="57" w:type="dxa"/>
              <w:bottom w:w="57" w:type="dxa"/>
            </w:tcMar>
            <w:vAlign w:val="center"/>
          </w:tcPr>
          <w:p w14:paraId="2931E027" w14:textId="1809A295" w:rsidR="00293F61" w:rsidRPr="0034257D" w:rsidRDefault="00293F61">
            <w:pPr>
              <w:spacing w:line="360" w:lineRule="auto"/>
              <w:jc w:val="left"/>
              <w:rPr>
                <w:rFonts w:ascii="仿宋_GB2312" w:eastAsia="仿宋_GB2312" w:hAnsi="仿宋_GB2312" w:cs="仿宋_GB2312" w:hint="eastAsia"/>
                <w:szCs w:val="21"/>
              </w:rPr>
            </w:pPr>
          </w:p>
        </w:tc>
      </w:tr>
      <w:tr w:rsidR="00293F61" w14:paraId="7A8153A9" w14:textId="77777777">
        <w:trPr>
          <w:trHeight w:val="397"/>
          <w:jc w:val="center"/>
        </w:trPr>
        <w:tc>
          <w:tcPr>
            <w:tcW w:w="704" w:type="dxa"/>
            <w:tcMar>
              <w:top w:w="57" w:type="dxa"/>
              <w:bottom w:w="57" w:type="dxa"/>
            </w:tcMar>
            <w:vAlign w:val="center"/>
          </w:tcPr>
          <w:p w14:paraId="7C940488" w14:textId="77777777" w:rsidR="00293F61" w:rsidRPr="0034257D" w:rsidRDefault="00000000" w:rsidP="00693A39">
            <w:pPr>
              <w:snapToGrid w:val="0"/>
              <w:rPr>
                <w:rFonts w:ascii="黑体" w:eastAsia="黑体" w:hAnsi="黑体" w:cs="黑体" w:hint="eastAsia"/>
                <w:b/>
                <w:szCs w:val="21"/>
              </w:rPr>
            </w:pPr>
            <w:r w:rsidRPr="0034257D">
              <w:rPr>
                <w:rFonts w:ascii="黑体" w:eastAsia="黑体" w:hAnsi="黑体" w:cs="黑体" w:hint="eastAsia"/>
                <w:b/>
                <w:szCs w:val="21"/>
              </w:rPr>
              <w:t>期末</w:t>
            </w:r>
          </w:p>
          <w:p w14:paraId="557ED35C" w14:textId="77777777" w:rsidR="00293F61" w:rsidRPr="0034257D" w:rsidRDefault="00000000" w:rsidP="00693A39">
            <w:pPr>
              <w:snapToGrid w:val="0"/>
              <w:rPr>
                <w:rFonts w:ascii="黑体" w:eastAsia="黑体" w:hAnsi="黑体" w:cs="黑体" w:hint="eastAsia"/>
                <w:b/>
                <w:szCs w:val="21"/>
              </w:rPr>
            </w:pPr>
            <w:r w:rsidRPr="0034257D">
              <w:rPr>
                <w:rFonts w:ascii="黑体" w:eastAsia="黑体" w:hAnsi="黑体" w:cs="黑体" w:hint="eastAsia"/>
                <w:b/>
                <w:szCs w:val="21"/>
              </w:rPr>
              <w:t>考核</w:t>
            </w:r>
          </w:p>
        </w:tc>
        <w:tc>
          <w:tcPr>
            <w:tcW w:w="2693" w:type="dxa"/>
            <w:gridSpan w:val="3"/>
            <w:tcMar>
              <w:top w:w="57" w:type="dxa"/>
              <w:bottom w:w="57" w:type="dxa"/>
            </w:tcMar>
            <w:vAlign w:val="center"/>
          </w:tcPr>
          <w:p w14:paraId="7D7F574C" w14:textId="4D23C902" w:rsidR="00293F61" w:rsidRPr="0034257D" w:rsidRDefault="00DD0407" w:rsidP="00DD0407">
            <w:pPr>
              <w:spacing w:line="360" w:lineRule="auto"/>
              <w:jc w:val="center"/>
              <w:rPr>
                <w:rFonts w:ascii="仿宋_GB2312" w:eastAsia="仿宋_GB2312" w:hAnsi="仿宋_GB2312" w:cs="仿宋_GB2312" w:hint="eastAsia"/>
                <w:szCs w:val="21"/>
              </w:rPr>
            </w:pPr>
            <w:r w:rsidRPr="0034257D">
              <w:rPr>
                <w:rFonts w:ascii="仿宋_GB2312" w:eastAsia="仿宋_GB2312" w:hAnsi="仿宋_GB2312" w:cs="仿宋_GB2312" w:hint="eastAsia"/>
                <w:szCs w:val="21"/>
              </w:rPr>
              <w:t>50</w:t>
            </w:r>
          </w:p>
        </w:tc>
        <w:tc>
          <w:tcPr>
            <w:tcW w:w="3526" w:type="dxa"/>
            <w:tcMar>
              <w:top w:w="57" w:type="dxa"/>
              <w:bottom w:w="57" w:type="dxa"/>
            </w:tcMar>
            <w:vAlign w:val="center"/>
          </w:tcPr>
          <w:p w14:paraId="1944E783" w14:textId="5D345540" w:rsidR="00293F61" w:rsidRPr="0034257D" w:rsidRDefault="00DD0407">
            <w:pPr>
              <w:spacing w:line="360" w:lineRule="auto"/>
              <w:jc w:val="left"/>
              <w:rPr>
                <w:rFonts w:ascii="仿宋_GB2312" w:eastAsia="仿宋_GB2312" w:hAnsi="仿宋_GB2312" w:cs="仿宋_GB2312" w:hint="eastAsia"/>
                <w:szCs w:val="21"/>
              </w:rPr>
            </w:pPr>
            <w:r w:rsidRPr="0034257D">
              <w:rPr>
                <w:rFonts w:ascii="仿宋_GB2312" w:eastAsia="仿宋_GB2312" w:hAnsi="仿宋_GB2312" w:cs="仿宋_GB2312" w:hint="eastAsia"/>
                <w:szCs w:val="21"/>
              </w:rPr>
              <w:t>掌握废水、废气、固废常用的监测指标、测试方法等相关基础知识和基本原理，制浆造纸生产过程废物（水、气、固）产生来源。</w:t>
            </w:r>
          </w:p>
        </w:tc>
        <w:tc>
          <w:tcPr>
            <w:tcW w:w="1582" w:type="dxa"/>
            <w:tcMar>
              <w:top w:w="57" w:type="dxa"/>
              <w:bottom w:w="57" w:type="dxa"/>
            </w:tcMar>
            <w:vAlign w:val="center"/>
          </w:tcPr>
          <w:p w14:paraId="38C862C1" w14:textId="133C5ECF" w:rsidR="00293F61" w:rsidRPr="0034257D" w:rsidRDefault="00000000" w:rsidP="00DD0407">
            <w:pPr>
              <w:spacing w:line="360" w:lineRule="auto"/>
              <w:jc w:val="left"/>
              <w:rPr>
                <w:rFonts w:ascii="仿宋_GB2312" w:eastAsia="仿宋_GB2312" w:hAnsi="仿宋_GB2312" w:cs="仿宋_GB2312" w:hint="eastAsia"/>
                <w:szCs w:val="21"/>
              </w:rPr>
            </w:pPr>
            <w:r w:rsidRPr="0034257D">
              <w:rPr>
                <w:rFonts w:ascii="仿宋_GB2312" w:eastAsia="仿宋_GB2312" w:hAnsi="仿宋_GB2312" w:cs="仿宋_GB2312" w:hint="eastAsia"/>
                <w:szCs w:val="21"/>
              </w:rPr>
              <w:t>课程目标1</w:t>
            </w:r>
            <w:r w:rsidR="004F1D8D">
              <w:rPr>
                <w:rFonts w:ascii="仿宋_GB2312" w:eastAsia="仿宋_GB2312" w:hAnsi="仿宋_GB2312" w:cs="仿宋_GB2312" w:hint="eastAsia"/>
                <w:szCs w:val="21"/>
              </w:rPr>
              <w:t>，2</w:t>
            </w:r>
          </w:p>
        </w:tc>
      </w:tr>
    </w:tbl>
    <w:p w14:paraId="4E737A85" w14:textId="09C560CF" w:rsidR="00293F61" w:rsidRDefault="00000000">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十、课程目标达成评价</w:t>
      </w:r>
    </w:p>
    <w:p w14:paraId="2230BAFA" w14:textId="77777777" w:rsidR="0034257D" w:rsidRPr="0034257D" w:rsidRDefault="00000000" w:rsidP="0034257D">
      <w:pPr>
        <w:autoSpaceDE w:val="0"/>
        <w:autoSpaceDN w:val="0"/>
        <w:adjustRightInd w:val="0"/>
        <w:spacing w:line="360" w:lineRule="auto"/>
        <w:jc w:val="left"/>
        <w:rPr>
          <w:rFonts w:ascii="仿宋_GB2312" w:eastAsia="仿宋_GB2312"/>
          <w:b/>
          <w:bCs/>
          <w:kern w:val="0"/>
          <w:sz w:val="24"/>
        </w:rPr>
      </w:pPr>
      <w:r w:rsidRPr="0034257D">
        <w:rPr>
          <w:rFonts w:ascii="仿宋_GB2312" w:eastAsia="仿宋_GB2312" w:hAnsi="Cambria Math" w:hint="eastAsia"/>
        </w:rPr>
        <w:t xml:space="preserve"> </w:t>
      </w:r>
      <w:r w:rsidRPr="0034257D">
        <w:rPr>
          <w:rFonts w:ascii="仿宋_GB2312" w:eastAsia="仿宋_GB2312" w:hAnsi="Cambria Math" w:hint="eastAsia"/>
          <w:sz w:val="24"/>
        </w:rPr>
        <w:t xml:space="preserve"> </w:t>
      </w:r>
      <w:r w:rsidR="0034257D" w:rsidRPr="0034257D">
        <w:rPr>
          <w:rFonts w:ascii="仿宋_GB2312" w:eastAsia="仿宋_GB2312" w:hint="eastAsia"/>
          <w:b/>
          <w:bCs/>
          <w:kern w:val="0"/>
          <w:sz w:val="24"/>
        </w:rPr>
        <w:t>1）期末考试</w:t>
      </w:r>
    </w:p>
    <w:p w14:paraId="1BB1DB09" w14:textId="6F073E99" w:rsidR="0034257D" w:rsidRPr="0034257D" w:rsidRDefault="0034257D" w:rsidP="0034257D">
      <w:pPr>
        <w:autoSpaceDE w:val="0"/>
        <w:autoSpaceDN w:val="0"/>
        <w:adjustRightInd w:val="0"/>
        <w:spacing w:line="360" w:lineRule="auto"/>
        <w:ind w:firstLineChars="200" w:firstLine="480"/>
        <w:jc w:val="left"/>
        <w:rPr>
          <w:rFonts w:ascii="仿宋_GB2312" w:eastAsia="仿宋_GB2312"/>
          <w:kern w:val="0"/>
          <w:sz w:val="24"/>
        </w:rPr>
      </w:pPr>
      <w:r w:rsidRPr="0034257D">
        <w:rPr>
          <w:rFonts w:ascii="仿宋_GB2312" w:eastAsia="仿宋_GB2312" w:hint="eastAsia"/>
          <w:kern w:val="0"/>
          <w:sz w:val="24"/>
        </w:rPr>
        <w:t>按照期末考试的参考答案、评分标准进行评分。卷面分采用百分制评分，总</w:t>
      </w:r>
    </w:p>
    <w:p w14:paraId="112CA633" w14:textId="0C3F5A1B" w:rsidR="0034257D" w:rsidRDefault="0034257D" w:rsidP="0034257D">
      <w:pPr>
        <w:autoSpaceDE w:val="0"/>
        <w:autoSpaceDN w:val="0"/>
        <w:adjustRightInd w:val="0"/>
        <w:spacing w:line="360" w:lineRule="auto"/>
        <w:ind w:firstLine="480"/>
        <w:jc w:val="left"/>
        <w:rPr>
          <w:rFonts w:ascii="仿宋_GB2312" w:eastAsia="仿宋_GB2312"/>
          <w:kern w:val="0"/>
          <w:sz w:val="24"/>
        </w:rPr>
      </w:pPr>
      <w:r w:rsidRPr="0034257D">
        <w:rPr>
          <w:rFonts w:ascii="仿宋_GB2312" w:eastAsia="仿宋_GB2312" w:hint="eastAsia"/>
          <w:kern w:val="0"/>
          <w:sz w:val="24"/>
        </w:rPr>
        <w:t>评后按照50%进行折算。</w:t>
      </w:r>
    </w:p>
    <w:p w14:paraId="04F9EE52" w14:textId="77777777" w:rsidR="0034257D" w:rsidRDefault="0034257D" w:rsidP="0034257D">
      <w:pPr>
        <w:autoSpaceDE w:val="0"/>
        <w:autoSpaceDN w:val="0"/>
        <w:adjustRightInd w:val="0"/>
        <w:spacing w:line="360" w:lineRule="auto"/>
        <w:ind w:firstLine="480"/>
        <w:jc w:val="left"/>
        <w:rPr>
          <w:rFonts w:ascii="仿宋_GB2312" w:eastAsia="仿宋_GB2312"/>
          <w:kern w:val="0"/>
          <w:sz w:val="24"/>
        </w:rPr>
      </w:pPr>
    </w:p>
    <w:tbl>
      <w:tblPr>
        <w:tblW w:w="8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5188"/>
        <w:gridCol w:w="1283"/>
      </w:tblGrid>
      <w:tr w:rsidR="0034257D" w:rsidRPr="0034257D" w14:paraId="61D324FF" w14:textId="77777777" w:rsidTr="0034257D">
        <w:trPr>
          <w:trHeight w:val="742"/>
        </w:trPr>
        <w:tc>
          <w:tcPr>
            <w:tcW w:w="1927" w:type="dxa"/>
            <w:vAlign w:val="center"/>
          </w:tcPr>
          <w:p w14:paraId="046189D6" w14:textId="77777777" w:rsidR="0034257D" w:rsidRPr="0034257D" w:rsidRDefault="0034257D" w:rsidP="0034257D">
            <w:pPr>
              <w:autoSpaceDE w:val="0"/>
              <w:autoSpaceDN w:val="0"/>
              <w:adjustRightInd w:val="0"/>
              <w:spacing w:line="360" w:lineRule="auto"/>
              <w:ind w:firstLine="422"/>
              <w:jc w:val="left"/>
              <w:rPr>
                <w:rFonts w:ascii="仿宋_GB2312" w:eastAsia="仿宋_GB2312"/>
                <w:b/>
                <w:bCs/>
                <w:kern w:val="0"/>
                <w:szCs w:val="21"/>
              </w:rPr>
            </w:pPr>
            <w:r w:rsidRPr="0034257D">
              <w:rPr>
                <w:rFonts w:ascii="仿宋_GB2312" w:eastAsia="仿宋_GB2312"/>
                <w:b/>
                <w:bCs/>
                <w:kern w:val="0"/>
                <w:szCs w:val="21"/>
              </w:rPr>
              <w:t>对应课程目标</w:t>
            </w:r>
          </w:p>
        </w:tc>
        <w:tc>
          <w:tcPr>
            <w:tcW w:w="5188" w:type="dxa"/>
            <w:vAlign w:val="center"/>
          </w:tcPr>
          <w:p w14:paraId="2CF19276" w14:textId="77777777" w:rsidR="0034257D" w:rsidRPr="0034257D" w:rsidRDefault="0034257D" w:rsidP="0034257D">
            <w:pPr>
              <w:autoSpaceDE w:val="0"/>
              <w:autoSpaceDN w:val="0"/>
              <w:adjustRightInd w:val="0"/>
              <w:spacing w:line="360" w:lineRule="auto"/>
              <w:ind w:firstLine="422"/>
              <w:jc w:val="center"/>
              <w:rPr>
                <w:rFonts w:ascii="仿宋_GB2312" w:eastAsia="仿宋_GB2312"/>
                <w:b/>
                <w:bCs/>
                <w:kern w:val="0"/>
                <w:szCs w:val="21"/>
              </w:rPr>
            </w:pPr>
            <w:r w:rsidRPr="0034257D">
              <w:rPr>
                <w:rFonts w:ascii="仿宋_GB2312" w:eastAsia="仿宋_GB2312"/>
                <w:b/>
                <w:bCs/>
                <w:kern w:val="0"/>
                <w:szCs w:val="21"/>
              </w:rPr>
              <w:t>考核内容</w:t>
            </w:r>
          </w:p>
        </w:tc>
        <w:tc>
          <w:tcPr>
            <w:tcW w:w="1283" w:type="dxa"/>
            <w:vAlign w:val="center"/>
          </w:tcPr>
          <w:p w14:paraId="4A8C89CA" w14:textId="77777777" w:rsidR="0034257D" w:rsidRPr="0034257D" w:rsidRDefault="0034257D" w:rsidP="00693A39">
            <w:pPr>
              <w:autoSpaceDE w:val="0"/>
              <w:autoSpaceDN w:val="0"/>
              <w:adjustRightInd w:val="0"/>
              <w:spacing w:line="360" w:lineRule="auto"/>
              <w:jc w:val="left"/>
              <w:rPr>
                <w:rFonts w:ascii="仿宋_GB2312" w:eastAsia="仿宋_GB2312"/>
                <w:b/>
                <w:bCs/>
                <w:kern w:val="0"/>
                <w:szCs w:val="21"/>
              </w:rPr>
            </w:pPr>
            <w:r w:rsidRPr="0034257D">
              <w:rPr>
                <w:rFonts w:ascii="仿宋_GB2312" w:eastAsia="仿宋_GB2312"/>
                <w:b/>
                <w:bCs/>
                <w:kern w:val="0"/>
                <w:szCs w:val="21"/>
              </w:rPr>
              <w:t>期末考试</w:t>
            </w:r>
          </w:p>
          <w:p w14:paraId="0C8EEAD2" w14:textId="77777777" w:rsidR="0034257D" w:rsidRPr="0034257D" w:rsidRDefault="0034257D" w:rsidP="00693A39">
            <w:pPr>
              <w:autoSpaceDE w:val="0"/>
              <w:autoSpaceDN w:val="0"/>
              <w:adjustRightInd w:val="0"/>
              <w:spacing w:line="360" w:lineRule="auto"/>
              <w:jc w:val="left"/>
              <w:rPr>
                <w:rFonts w:ascii="仿宋_GB2312" w:eastAsia="仿宋_GB2312"/>
                <w:b/>
                <w:bCs/>
                <w:kern w:val="0"/>
                <w:szCs w:val="21"/>
              </w:rPr>
            </w:pPr>
            <w:r w:rsidRPr="0034257D">
              <w:rPr>
                <w:rFonts w:ascii="仿宋_GB2312" w:eastAsia="仿宋_GB2312"/>
                <w:b/>
                <w:bCs/>
                <w:kern w:val="0"/>
                <w:szCs w:val="21"/>
              </w:rPr>
              <w:t>卷面分数</w:t>
            </w:r>
          </w:p>
        </w:tc>
      </w:tr>
      <w:tr w:rsidR="0034257D" w:rsidRPr="0034257D" w14:paraId="6824198A" w14:textId="77777777" w:rsidTr="0034257D">
        <w:trPr>
          <w:trHeight w:val="663"/>
        </w:trPr>
        <w:tc>
          <w:tcPr>
            <w:tcW w:w="1927" w:type="dxa"/>
            <w:vAlign w:val="center"/>
          </w:tcPr>
          <w:p w14:paraId="7C3F3901" w14:textId="433089B4" w:rsidR="0034257D" w:rsidRPr="0034257D" w:rsidRDefault="0034257D" w:rsidP="00C672C8">
            <w:pPr>
              <w:autoSpaceDE w:val="0"/>
              <w:autoSpaceDN w:val="0"/>
              <w:adjustRightInd w:val="0"/>
              <w:spacing w:line="360" w:lineRule="auto"/>
              <w:jc w:val="left"/>
              <w:rPr>
                <w:rFonts w:ascii="仿宋_GB2312" w:eastAsia="仿宋_GB2312"/>
                <w:b/>
                <w:bCs/>
                <w:kern w:val="0"/>
                <w:szCs w:val="21"/>
              </w:rPr>
            </w:pPr>
            <w:r w:rsidRPr="0034257D">
              <w:rPr>
                <w:rFonts w:ascii="仿宋_GB2312" w:eastAsia="仿宋_GB2312"/>
                <w:b/>
                <w:bCs/>
                <w:kern w:val="0"/>
                <w:szCs w:val="21"/>
              </w:rPr>
              <w:t>课程目标 1</w:t>
            </w:r>
            <w:r w:rsidR="00C672C8">
              <w:rPr>
                <w:rFonts w:ascii="仿宋_GB2312" w:eastAsia="仿宋_GB2312" w:hint="eastAsia"/>
                <w:b/>
                <w:bCs/>
                <w:kern w:val="0"/>
                <w:szCs w:val="21"/>
              </w:rPr>
              <w:t>，2</w:t>
            </w:r>
          </w:p>
        </w:tc>
        <w:tc>
          <w:tcPr>
            <w:tcW w:w="5188" w:type="dxa"/>
            <w:vAlign w:val="center"/>
          </w:tcPr>
          <w:p w14:paraId="207ACA8F" w14:textId="77777777" w:rsidR="0034257D" w:rsidRPr="0034257D" w:rsidRDefault="0034257D" w:rsidP="0034257D">
            <w:pPr>
              <w:autoSpaceDE w:val="0"/>
              <w:autoSpaceDN w:val="0"/>
              <w:adjustRightInd w:val="0"/>
              <w:spacing w:line="360" w:lineRule="auto"/>
              <w:jc w:val="left"/>
              <w:rPr>
                <w:rFonts w:ascii="仿宋_GB2312" w:eastAsia="仿宋_GB2312"/>
                <w:kern w:val="0"/>
                <w:szCs w:val="21"/>
              </w:rPr>
            </w:pPr>
            <w:r w:rsidRPr="0034257D">
              <w:rPr>
                <w:rFonts w:ascii="仿宋_GB2312" w:eastAsia="仿宋_GB2312" w:hint="eastAsia"/>
                <w:kern w:val="0"/>
                <w:szCs w:val="21"/>
              </w:rPr>
              <w:t>掌握废水、废气、固废常用的监测指标、测试方法等相关基础知识和基本原理，制浆造纸生产过程废物（水、气、固）产生来源。</w:t>
            </w:r>
          </w:p>
        </w:tc>
        <w:tc>
          <w:tcPr>
            <w:tcW w:w="1283" w:type="dxa"/>
            <w:vAlign w:val="center"/>
          </w:tcPr>
          <w:p w14:paraId="21B998B5" w14:textId="77777777" w:rsidR="0034257D" w:rsidRPr="0034257D" w:rsidRDefault="0034257D" w:rsidP="0034257D">
            <w:pPr>
              <w:autoSpaceDE w:val="0"/>
              <w:autoSpaceDN w:val="0"/>
              <w:adjustRightInd w:val="0"/>
              <w:spacing w:line="360" w:lineRule="auto"/>
              <w:jc w:val="left"/>
              <w:rPr>
                <w:rFonts w:ascii="仿宋_GB2312" w:eastAsia="仿宋_GB2312"/>
                <w:bCs/>
                <w:kern w:val="0"/>
                <w:szCs w:val="21"/>
              </w:rPr>
            </w:pPr>
            <w:r w:rsidRPr="0034257D">
              <w:rPr>
                <w:rFonts w:ascii="仿宋_GB2312" w:eastAsia="仿宋_GB2312"/>
                <w:bCs/>
                <w:kern w:val="0"/>
                <w:szCs w:val="21"/>
              </w:rPr>
              <w:t>10</w:t>
            </w:r>
            <w:r w:rsidRPr="0034257D">
              <w:rPr>
                <w:rFonts w:ascii="仿宋_GB2312" w:eastAsia="仿宋_GB2312" w:hint="eastAsia"/>
                <w:bCs/>
                <w:kern w:val="0"/>
                <w:szCs w:val="21"/>
              </w:rPr>
              <w:t>0</w:t>
            </w:r>
          </w:p>
        </w:tc>
      </w:tr>
    </w:tbl>
    <w:p w14:paraId="3E1E5629" w14:textId="77777777" w:rsidR="0034257D" w:rsidRPr="0034257D" w:rsidRDefault="0034257D" w:rsidP="0034257D">
      <w:pPr>
        <w:autoSpaceDE w:val="0"/>
        <w:autoSpaceDN w:val="0"/>
        <w:adjustRightInd w:val="0"/>
        <w:spacing w:line="360" w:lineRule="auto"/>
        <w:ind w:firstLine="480"/>
        <w:jc w:val="left"/>
        <w:rPr>
          <w:rFonts w:ascii="仿宋_GB2312" w:eastAsia="仿宋_GB2312"/>
          <w:kern w:val="0"/>
          <w:sz w:val="24"/>
        </w:rPr>
      </w:pPr>
    </w:p>
    <w:p w14:paraId="78F0BE04" w14:textId="77777777" w:rsidR="0034257D" w:rsidRPr="0034257D" w:rsidRDefault="0034257D" w:rsidP="0034257D">
      <w:pPr>
        <w:autoSpaceDE w:val="0"/>
        <w:autoSpaceDN w:val="0"/>
        <w:adjustRightInd w:val="0"/>
        <w:spacing w:line="360" w:lineRule="auto"/>
        <w:ind w:firstLine="482"/>
        <w:jc w:val="left"/>
        <w:rPr>
          <w:rFonts w:ascii="仿宋_GB2312" w:eastAsia="仿宋_GB2312"/>
          <w:b/>
          <w:bCs/>
          <w:kern w:val="0"/>
          <w:sz w:val="24"/>
        </w:rPr>
      </w:pPr>
      <w:r w:rsidRPr="0034257D">
        <w:rPr>
          <w:rFonts w:ascii="仿宋_GB2312" w:eastAsia="仿宋_GB2312" w:hint="eastAsia"/>
          <w:b/>
          <w:bCs/>
          <w:kern w:val="0"/>
          <w:sz w:val="24"/>
        </w:rPr>
        <w:t>2）平时作业</w:t>
      </w:r>
    </w:p>
    <w:p w14:paraId="46B68C96" w14:textId="77777777" w:rsidR="0034257D" w:rsidRPr="0034257D" w:rsidRDefault="0034257D" w:rsidP="0034257D">
      <w:pPr>
        <w:autoSpaceDE w:val="0"/>
        <w:autoSpaceDN w:val="0"/>
        <w:adjustRightInd w:val="0"/>
        <w:spacing w:line="360" w:lineRule="auto"/>
        <w:ind w:firstLineChars="200" w:firstLine="480"/>
        <w:jc w:val="left"/>
        <w:rPr>
          <w:rFonts w:ascii="仿宋_GB2312" w:eastAsia="仿宋_GB2312"/>
          <w:kern w:val="0"/>
          <w:sz w:val="24"/>
        </w:rPr>
      </w:pPr>
      <w:r w:rsidRPr="0034257D">
        <w:rPr>
          <w:rFonts w:ascii="仿宋_GB2312" w:eastAsia="仿宋_GB2312" w:hint="eastAsia"/>
          <w:kern w:val="0"/>
          <w:sz w:val="24"/>
        </w:rPr>
        <w:t>每个课程目标的平时作业按照百分制评分，求出各次作业的平均分，总评后按照30%进行折算。作业评分标准如下表所示：</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8"/>
        <w:gridCol w:w="2091"/>
        <w:gridCol w:w="1675"/>
        <w:gridCol w:w="1648"/>
        <w:gridCol w:w="1557"/>
      </w:tblGrid>
      <w:tr w:rsidR="0034257D" w:rsidRPr="0034257D" w14:paraId="79FD7D1C" w14:textId="77777777" w:rsidTr="00CB468E">
        <w:trPr>
          <w:trHeight w:val="186"/>
          <w:jc w:val="center"/>
        </w:trPr>
        <w:tc>
          <w:tcPr>
            <w:tcW w:w="1288" w:type="dxa"/>
            <w:vMerge w:val="restart"/>
            <w:vAlign w:val="center"/>
          </w:tcPr>
          <w:p w14:paraId="643C32BA" w14:textId="77777777" w:rsidR="0034257D" w:rsidRPr="0034257D" w:rsidRDefault="0034257D" w:rsidP="00693A39">
            <w:pPr>
              <w:tabs>
                <w:tab w:val="left" w:pos="1060"/>
              </w:tabs>
              <w:spacing w:line="360" w:lineRule="auto"/>
              <w:rPr>
                <w:rFonts w:ascii="仿宋_GB2312" w:eastAsia="仿宋_GB2312"/>
                <w:b/>
                <w:bCs/>
                <w:kern w:val="0"/>
                <w:szCs w:val="21"/>
              </w:rPr>
            </w:pPr>
            <w:r w:rsidRPr="0034257D">
              <w:rPr>
                <w:rFonts w:ascii="仿宋_GB2312" w:eastAsia="仿宋_GB2312" w:hint="eastAsia"/>
                <w:b/>
                <w:bCs/>
                <w:kern w:val="0"/>
                <w:szCs w:val="21"/>
              </w:rPr>
              <w:lastRenderedPageBreak/>
              <w:t>观测点</w:t>
            </w:r>
          </w:p>
        </w:tc>
        <w:tc>
          <w:tcPr>
            <w:tcW w:w="6971" w:type="dxa"/>
            <w:gridSpan w:val="4"/>
          </w:tcPr>
          <w:p w14:paraId="7472FA69"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r w:rsidRPr="0034257D">
              <w:rPr>
                <w:rFonts w:ascii="仿宋_GB2312" w:eastAsia="仿宋_GB2312" w:hint="eastAsia"/>
                <w:b/>
                <w:bCs/>
                <w:kern w:val="0"/>
                <w:szCs w:val="21"/>
              </w:rPr>
              <w:t>评分</w:t>
            </w:r>
          </w:p>
        </w:tc>
      </w:tr>
      <w:tr w:rsidR="0034257D" w:rsidRPr="0034257D" w14:paraId="33DDB5B0" w14:textId="77777777" w:rsidTr="00CB468E">
        <w:trPr>
          <w:trHeight w:val="112"/>
          <w:jc w:val="center"/>
        </w:trPr>
        <w:tc>
          <w:tcPr>
            <w:tcW w:w="1288" w:type="dxa"/>
            <w:vMerge/>
          </w:tcPr>
          <w:p w14:paraId="0CB59BD4"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p>
        </w:tc>
        <w:tc>
          <w:tcPr>
            <w:tcW w:w="2091" w:type="dxa"/>
          </w:tcPr>
          <w:p w14:paraId="2E27C2D9"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r w:rsidRPr="0034257D">
              <w:rPr>
                <w:rFonts w:ascii="仿宋_GB2312" w:eastAsia="仿宋_GB2312" w:hint="eastAsia"/>
                <w:b/>
                <w:bCs/>
                <w:kern w:val="0"/>
                <w:szCs w:val="21"/>
              </w:rPr>
              <w:t>80-100分</w:t>
            </w:r>
          </w:p>
        </w:tc>
        <w:tc>
          <w:tcPr>
            <w:tcW w:w="1675" w:type="dxa"/>
          </w:tcPr>
          <w:p w14:paraId="466AC677"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r w:rsidRPr="0034257D">
              <w:rPr>
                <w:rFonts w:ascii="仿宋_GB2312" w:eastAsia="仿宋_GB2312" w:hint="eastAsia"/>
                <w:b/>
                <w:bCs/>
                <w:kern w:val="0"/>
                <w:szCs w:val="21"/>
              </w:rPr>
              <w:t>70-79分</w:t>
            </w:r>
          </w:p>
        </w:tc>
        <w:tc>
          <w:tcPr>
            <w:tcW w:w="1648" w:type="dxa"/>
          </w:tcPr>
          <w:p w14:paraId="094C8F96"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r w:rsidRPr="0034257D">
              <w:rPr>
                <w:rFonts w:ascii="仿宋_GB2312" w:eastAsia="仿宋_GB2312" w:hint="eastAsia"/>
                <w:b/>
                <w:bCs/>
                <w:kern w:val="0"/>
                <w:szCs w:val="21"/>
              </w:rPr>
              <w:t>60-70分</w:t>
            </w:r>
          </w:p>
        </w:tc>
        <w:tc>
          <w:tcPr>
            <w:tcW w:w="1557" w:type="dxa"/>
          </w:tcPr>
          <w:p w14:paraId="592D247D"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r w:rsidRPr="0034257D">
              <w:rPr>
                <w:rFonts w:ascii="仿宋_GB2312" w:eastAsia="仿宋_GB2312" w:hint="eastAsia"/>
                <w:b/>
                <w:bCs/>
                <w:kern w:val="0"/>
                <w:szCs w:val="21"/>
              </w:rPr>
              <w:t>0-60分</w:t>
            </w:r>
          </w:p>
        </w:tc>
      </w:tr>
      <w:tr w:rsidR="0034257D" w:rsidRPr="0034257D" w14:paraId="13B12923" w14:textId="77777777" w:rsidTr="00CB468E">
        <w:trPr>
          <w:trHeight w:val="780"/>
          <w:jc w:val="center"/>
        </w:trPr>
        <w:tc>
          <w:tcPr>
            <w:tcW w:w="1288" w:type="dxa"/>
            <w:vAlign w:val="center"/>
          </w:tcPr>
          <w:p w14:paraId="5B8FF874"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作业完成进度及态度（权重0.2）</w:t>
            </w:r>
          </w:p>
        </w:tc>
        <w:tc>
          <w:tcPr>
            <w:tcW w:w="2091" w:type="dxa"/>
            <w:vAlign w:val="center"/>
          </w:tcPr>
          <w:p w14:paraId="3D3B59F9"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按时完成，书写规范、清晰</w:t>
            </w:r>
          </w:p>
        </w:tc>
        <w:tc>
          <w:tcPr>
            <w:tcW w:w="1675" w:type="dxa"/>
            <w:vAlign w:val="center"/>
          </w:tcPr>
          <w:p w14:paraId="28F78B83"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按时完成，书写基本规范、清晰</w:t>
            </w:r>
          </w:p>
        </w:tc>
        <w:tc>
          <w:tcPr>
            <w:tcW w:w="1648" w:type="dxa"/>
            <w:vAlign w:val="center"/>
          </w:tcPr>
          <w:p w14:paraId="3BAFE334"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后期补交，书写基本规范、清晰</w:t>
            </w:r>
          </w:p>
        </w:tc>
        <w:tc>
          <w:tcPr>
            <w:tcW w:w="1557" w:type="dxa"/>
            <w:vAlign w:val="center"/>
          </w:tcPr>
          <w:p w14:paraId="65AC07B9"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未完成或步骤不完善、书写不规范、不清晰</w:t>
            </w:r>
          </w:p>
        </w:tc>
      </w:tr>
      <w:tr w:rsidR="0034257D" w:rsidRPr="0034257D" w14:paraId="54C3CE47" w14:textId="77777777" w:rsidTr="00CB468E">
        <w:trPr>
          <w:trHeight w:val="1029"/>
          <w:jc w:val="center"/>
        </w:trPr>
        <w:tc>
          <w:tcPr>
            <w:tcW w:w="1288" w:type="dxa"/>
            <w:vAlign w:val="center"/>
          </w:tcPr>
          <w:p w14:paraId="0E83F0E5"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作业质量（权重0.8）</w:t>
            </w:r>
          </w:p>
        </w:tc>
        <w:tc>
          <w:tcPr>
            <w:tcW w:w="2091" w:type="dxa"/>
            <w:vAlign w:val="center"/>
          </w:tcPr>
          <w:p w14:paraId="76BD381C"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对废（水、气、固）处理的原理与工艺相关工程知识表述正确，分析合理、计算正确</w:t>
            </w:r>
          </w:p>
        </w:tc>
        <w:tc>
          <w:tcPr>
            <w:tcW w:w="1675" w:type="dxa"/>
            <w:vAlign w:val="center"/>
          </w:tcPr>
          <w:p w14:paraId="541E8FD8"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对废（水、气、固）处理的原理与工艺相关工程知识表述基本正确，分析、计算存在少量错误</w:t>
            </w:r>
          </w:p>
        </w:tc>
        <w:tc>
          <w:tcPr>
            <w:tcW w:w="1648" w:type="dxa"/>
            <w:vAlign w:val="center"/>
          </w:tcPr>
          <w:p w14:paraId="33812D1B"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对废（水、气、固）处理的原理与工艺相关工程知识表述部分错误，分析、计算存在错误明显，但批改后能改正</w:t>
            </w:r>
          </w:p>
        </w:tc>
        <w:tc>
          <w:tcPr>
            <w:tcW w:w="1557" w:type="dxa"/>
            <w:vAlign w:val="center"/>
          </w:tcPr>
          <w:p w14:paraId="7DAC4444"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对废（水、气、固）处理的原理与工艺相关工程知识表述存在明显错误，分析、计算不正确，或者存在抄袭</w:t>
            </w:r>
          </w:p>
        </w:tc>
      </w:tr>
    </w:tbl>
    <w:p w14:paraId="76CD5115" w14:textId="77777777" w:rsidR="0034257D" w:rsidRPr="0034257D" w:rsidRDefault="0034257D" w:rsidP="0034257D">
      <w:pPr>
        <w:tabs>
          <w:tab w:val="left" w:pos="1060"/>
        </w:tabs>
        <w:spacing w:line="360" w:lineRule="auto"/>
        <w:ind w:firstLine="480"/>
        <w:rPr>
          <w:rFonts w:ascii="仿宋_GB2312" w:eastAsia="仿宋_GB2312"/>
          <w:kern w:val="0"/>
          <w:sz w:val="24"/>
        </w:rPr>
      </w:pPr>
    </w:p>
    <w:p w14:paraId="3DAC83EC" w14:textId="77777777" w:rsidR="0034257D" w:rsidRPr="0034257D" w:rsidRDefault="0034257D" w:rsidP="0034257D">
      <w:pPr>
        <w:tabs>
          <w:tab w:val="left" w:pos="1060"/>
        </w:tabs>
        <w:spacing w:line="360" w:lineRule="auto"/>
        <w:ind w:firstLine="482"/>
        <w:rPr>
          <w:rFonts w:ascii="仿宋_GB2312" w:eastAsia="仿宋_GB2312"/>
          <w:b/>
          <w:bCs/>
          <w:kern w:val="0"/>
          <w:sz w:val="24"/>
        </w:rPr>
      </w:pPr>
      <w:r w:rsidRPr="0034257D">
        <w:rPr>
          <w:rFonts w:ascii="仿宋_GB2312" w:eastAsia="仿宋_GB2312" w:hint="eastAsia"/>
          <w:b/>
          <w:bCs/>
          <w:kern w:val="0"/>
          <w:sz w:val="24"/>
        </w:rPr>
        <w:t>3）平时考核</w:t>
      </w:r>
    </w:p>
    <w:p w14:paraId="1E4DC0CA" w14:textId="77777777" w:rsidR="0034257D" w:rsidRPr="0034257D" w:rsidRDefault="0034257D" w:rsidP="0034257D">
      <w:pPr>
        <w:autoSpaceDE w:val="0"/>
        <w:autoSpaceDN w:val="0"/>
        <w:adjustRightInd w:val="0"/>
        <w:spacing w:line="360" w:lineRule="auto"/>
        <w:ind w:firstLineChars="200" w:firstLine="480"/>
        <w:jc w:val="left"/>
        <w:rPr>
          <w:rFonts w:ascii="仿宋_GB2312" w:eastAsia="仿宋_GB2312"/>
          <w:kern w:val="0"/>
          <w:sz w:val="24"/>
        </w:rPr>
      </w:pPr>
      <w:r w:rsidRPr="0034257D">
        <w:rPr>
          <w:rFonts w:ascii="仿宋_GB2312" w:eastAsia="仿宋_GB2312" w:hint="eastAsia"/>
          <w:kern w:val="0"/>
          <w:sz w:val="24"/>
        </w:rPr>
        <w:t>每个课程目标的平时考核按照百分制评分，求出各次考核的平均分，总评后按照20%进行折算。评分标准如下表所示：</w:t>
      </w:r>
    </w:p>
    <w:tbl>
      <w:tblPr>
        <w:tblW w:w="8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7"/>
        <w:gridCol w:w="2106"/>
        <w:gridCol w:w="1687"/>
        <w:gridCol w:w="1660"/>
        <w:gridCol w:w="1569"/>
      </w:tblGrid>
      <w:tr w:rsidR="0034257D" w:rsidRPr="0034257D" w14:paraId="7F647729" w14:textId="77777777" w:rsidTr="00CB468E">
        <w:trPr>
          <w:trHeight w:val="186"/>
          <w:jc w:val="center"/>
        </w:trPr>
        <w:tc>
          <w:tcPr>
            <w:tcW w:w="1297" w:type="dxa"/>
            <w:vMerge w:val="restart"/>
            <w:vAlign w:val="center"/>
          </w:tcPr>
          <w:p w14:paraId="27E9C6DF" w14:textId="77777777" w:rsidR="0034257D" w:rsidRPr="0034257D" w:rsidRDefault="0034257D" w:rsidP="00693A39">
            <w:pPr>
              <w:tabs>
                <w:tab w:val="left" w:pos="1060"/>
              </w:tabs>
              <w:spacing w:line="360" w:lineRule="auto"/>
              <w:rPr>
                <w:rFonts w:ascii="仿宋_GB2312" w:eastAsia="仿宋_GB2312"/>
                <w:b/>
                <w:bCs/>
                <w:kern w:val="0"/>
                <w:szCs w:val="21"/>
              </w:rPr>
            </w:pPr>
            <w:r w:rsidRPr="0034257D">
              <w:rPr>
                <w:rFonts w:ascii="仿宋_GB2312" w:eastAsia="仿宋_GB2312" w:hint="eastAsia"/>
                <w:b/>
                <w:bCs/>
                <w:kern w:val="0"/>
                <w:szCs w:val="21"/>
              </w:rPr>
              <w:t>观测点</w:t>
            </w:r>
          </w:p>
        </w:tc>
        <w:tc>
          <w:tcPr>
            <w:tcW w:w="7022" w:type="dxa"/>
            <w:gridSpan w:val="4"/>
            <w:vAlign w:val="center"/>
          </w:tcPr>
          <w:p w14:paraId="4E7F2969"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r w:rsidRPr="0034257D">
              <w:rPr>
                <w:rFonts w:ascii="仿宋_GB2312" w:eastAsia="仿宋_GB2312" w:hint="eastAsia"/>
                <w:b/>
                <w:bCs/>
                <w:kern w:val="0"/>
                <w:szCs w:val="21"/>
              </w:rPr>
              <w:t>评分</w:t>
            </w:r>
          </w:p>
        </w:tc>
      </w:tr>
      <w:tr w:rsidR="0034257D" w:rsidRPr="0034257D" w14:paraId="76FA5A58" w14:textId="77777777" w:rsidTr="00CB468E">
        <w:trPr>
          <w:trHeight w:val="112"/>
          <w:jc w:val="center"/>
        </w:trPr>
        <w:tc>
          <w:tcPr>
            <w:tcW w:w="1297" w:type="dxa"/>
            <w:vMerge/>
            <w:vAlign w:val="center"/>
          </w:tcPr>
          <w:p w14:paraId="4C3C4DD0"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p>
        </w:tc>
        <w:tc>
          <w:tcPr>
            <w:tcW w:w="2106" w:type="dxa"/>
            <w:vAlign w:val="center"/>
          </w:tcPr>
          <w:p w14:paraId="40821062"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r w:rsidRPr="0034257D">
              <w:rPr>
                <w:rFonts w:ascii="仿宋_GB2312" w:eastAsia="仿宋_GB2312" w:hint="eastAsia"/>
                <w:b/>
                <w:bCs/>
                <w:kern w:val="0"/>
                <w:szCs w:val="21"/>
              </w:rPr>
              <w:t>80-100分</w:t>
            </w:r>
          </w:p>
        </w:tc>
        <w:tc>
          <w:tcPr>
            <w:tcW w:w="1687" w:type="dxa"/>
            <w:vAlign w:val="center"/>
          </w:tcPr>
          <w:p w14:paraId="58BB680D"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r w:rsidRPr="0034257D">
              <w:rPr>
                <w:rFonts w:ascii="仿宋_GB2312" w:eastAsia="仿宋_GB2312" w:hint="eastAsia"/>
                <w:b/>
                <w:bCs/>
                <w:kern w:val="0"/>
                <w:szCs w:val="21"/>
              </w:rPr>
              <w:t>70-79分</w:t>
            </w:r>
          </w:p>
        </w:tc>
        <w:tc>
          <w:tcPr>
            <w:tcW w:w="1660" w:type="dxa"/>
            <w:vAlign w:val="center"/>
          </w:tcPr>
          <w:p w14:paraId="28939C81"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r w:rsidRPr="0034257D">
              <w:rPr>
                <w:rFonts w:ascii="仿宋_GB2312" w:eastAsia="仿宋_GB2312" w:hint="eastAsia"/>
                <w:b/>
                <w:bCs/>
                <w:kern w:val="0"/>
                <w:szCs w:val="21"/>
              </w:rPr>
              <w:t>60-70分</w:t>
            </w:r>
          </w:p>
        </w:tc>
        <w:tc>
          <w:tcPr>
            <w:tcW w:w="1569" w:type="dxa"/>
            <w:vAlign w:val="center"/>
          </w:tcPr>
          <w:p w14:paraId="41E7DC47" w14:textId="77777777" w:rsidR="0034257D" w:rsidRPr="0034257D" w:rsidRDefault="0034257D" w:rsidP="0034257D">
            <w:pPr>
              <w:tabs>
                <w:tab w:val="left" w:pos="1060"/>
              </w:tabs>
              <w:spacing w:line="360" w:lineRule="auto"/>
              <w:ind w:firstLine="422"/>
              <w:jc w:val="center"/>
              <w:rPr>
                <w:rFonts w:ascii="仿宋_GB2312" w:eastAsia="仿宋_GB2312"/>
                <w:b/>
                <w:bCs/>
                <w:kern w:val="0"/>
                <w:szCs w:val="21"/>
              </w:rPr>
            </w:pPr>
            <w:r w:rsidRPr="0034257D">
              <w:rPr>
                <w:rFonts w:ascii="仿宋_GB2312" w:eastAsia="仿宋_GB2312" w:hint="eastAsia"/>
                <w:b/>
                <w:bCs/>
                <w:kern w:val="0"/>
                <w:szCs w:val="21"/>
              </w:rPr>
              <w:t>0-60分</w:t>
            </w:r>
          </w:p>
        </w:tc>
      </w:tr>
      <w:tr w:rsidR="0034257D" w:rsidRPr="0034257D" w14:paraId="6D036690" w14:textId="77777777" w:rsidTr="00CB468E">
        <w:trPr>
          <w:trHeight w:val="780"/>
          <w:jc w:val="center"/>
        </w:trPr>
        <w:tc>
          <w:tcPr>
            <w:tcW w:w="1297" w:type="dxa"/>
            <w:vAlign w:val="center"/>
          </w:tcPr>
          <w:p w14:paraId="7D68D7E7"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参与课堂情况（权重0.5）</w:t>
            </w:r>
          </w:p>
        </w:tc>
        <w:tc>
          <w:tcPr>
            <w:tcW w:w="2106" w:type="dxa"/>
            <w:vAlign w:val="center"/>
          </w:tcPr>
          <w:p w14:paraId="3A2FB586"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上课态度积极，主动参与课堂讨论、回答问题</w:t>
            </w:r>
          </w:p>
        </w:tc>
        <w:tc>
          <w:tcPr>
            <w:tcW w:w="1687" w:type="dxa"/>
            <w:vAlign w:val="center"/>
          </w:tcPr>
          <w:p w14:paraId="5353B237"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上课态度较为积极，能够参与课堂讨论、回答问题</w:t>
            </w:r>
          </w:p>
        </w:tc>
        <w:tc>
          <w:tcPr>
            <w:tcW w:w="1660" w:type="dxa"/>
            <w:vAlign w:val="center"/>
          </w:tcPr>
          <w:p w14:paraId="4CE8CE55"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上课态度不够积极，被动参与课堂讨论</w:t>
            </w:r>
          </w:p>
          <w:p w14:paraId="1A40715E"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p>
        </w:tc>
        <w:tc>
          <w:tcPr>
            <w:tcW w:w="1569" w:type="dxa"/>
            <w:vAlign w:val="center"/>
          </w:tcPr>
          <w:p w14:paraId="3549D880"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不参与课堂讨论</w:t>
            </w:r>
          </w:p>
        </w:tc>
      </w:tr>
      <w:tr w:rsidR="0034257D" w:rsidRPr="0034257D" w14:paraId="5403BA58" w14:textId="77777777" w:rsidTr="00CB468E">
        <w:trPr>
          <w:trHeight w:val="1029"/>
          <w:jc w:val="center"/>
        </w:trPr>
        <w:tc>
          <w:tcPr>
            <w:tcW w:w="1297" w:type="dxa"/>
            <w:vAlign w:val="center"/>
          </w:tcPr>
          <w:p w14:paraId="368287C4"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t>参与质量（权重</w:t>
            </w:r>
            <w:r w:rsidRPr="0034257D">
              <w:rPr>
                <w:rFonts w:ascii="仿宋_GB2312" w:eastAsia="仿宋_GB2312" w:hint="eastAsia"/>
                <w:kern w:val="0"/>
                <w:szCs w:val="21"/>
              </w:rPr>
              <w:lastRenderedPageBreak/>
              <w:t>0.5）</w:t>
            </w:r>
          </w:p>
        </w:tc>
        <w:tc>
          <w:tcPr>
            <w:tcW w:w="2106" w:type="dxa"/>
            <w:vAlign w:val="center"/>
          </w:tcPr>
          <w:p w14:paraId="489F41F2"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lastRenderedPageBreak/>
              <w:t>对废（水、气、固）处理的原理与工艺相</w:t>
            </w:r>
            <w:r w:rsidRPr="0034257D">
              <w:rPr>
                <w:rFonts w:ascii="仿宋_GB2312" w:eastAsia="仿宋_GB2312" w:hint="eastAsia"/>
                <w:kern w:val="0"/>
                <w:szCs w:val="21"/>
              </w:rPr>
              <w:lastRenderedPageBreak/>
              <w:t>关工程知识论述正确，分析合理</w:t>
            </w:r>
          </w:p>
        </w:tc>
        <w:tc>
          <w:tcPr>
            <w:tcW w:w="1687" w:type="dxa"/>
            <w:vAlign w:val="center"/>
          </w:tcPr>
          <w:p w14:paraId="20B1AF4B"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lastRenderedPageBreak/>
              <w:t>对废（水、气、固）处理的原理</w:t>
            </w:r>
            <w:r w:rsidRPr="0034257D">
              <w:rPr>
                <w:rFonts w:ascii="仿宋_GB2312" w:eastAsia="仿宋_GB2312" w:hint="eastAsia"/>
                <w:kern w:val="0"/>
                <w:szCs w:val="21"/>
              </w:rPr>
              <w:lastRenderedPageBreak/>
              <w:t>与工艺相关工程知识论述存在少量错误</w:t>
            </w:r>
          </w:p>
        </w:tc>
        <w:tc>
          <w:tcPr>
            <w:tcW w:w="1660" w:type="dxa"/>
            <w:vAlign w:val="center"/>
          </w:tcPr>
          <w:p w14:paraId="5B9E8392"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lastRenderedPageBreak/>
              <w:t>对废（水、气、固）处理</w:t>
            </w:r>
            <w:r w:rsidRPr="0034257D">
              <w:rPr>
                <w:rFonts w:ascii="仿宋_GB2312" w:eastAsia="仿宋_GB2312" w:hint="eastAsia"/>
                <w:kern w:val="0"/>
                <w:szCs w:val="21"/>
              </w:rPr>
              <w:lastRenderedPageBreak/>
              <w:t>的原理与工艺相关工程知识论述基本正确</w:t>
            </w:r>
          </w:p>
        </w:tc>
        <w:tc>
          <w:tcPr>
            <w:tcW w:w="1569" w:type="dxa"/>
            <w:vAlign w:val="center"/>
          </w:tcPr>
          <w:p w14:paraId="6B2A6223" w14:textId="77777777" w:rsidR="0034257D" w:rsidRPr="0034257D" w:rsidRDefault="0034257D" w:rsidP="0034257D">
            <w:pPr>
              <w:autoSpaceDE w:val="0"/>
              <w:autoSpaceDN w:val="0"/>
              <w:adjustRightInd w:val="0"/>
              <w:spacing w:line="360" w:lineRule="auto"/>
              <w:jc w:val="center"/>
              <w:rPr>
                <w:rFonts w:ascii="仿宋_GB2312" w:eastAsia="仿宋_GB2312"/>
                <w:kern w:val="0"/>
                <w:szCs w:val="21"/>
              </w:rPr>
            </w:pPr>
            <w:r w:rsidRPr="0034257D">
              <w:rPr>
                <w:rFonts w:ascii="仿宋_GB2312" w:eastAsia="仿宋_GB2312" w:hint="eastAsia"/>
                <w:kern w:val="0"/>
                <w:szCs w:val="21"/>
              </w:rPr>
              <w:lastRenderedPageBreak/>
              <w:t>对废（水、气、固）处理</w:t>
            </w:r>
            <w:r w:rsidRPr="0034257D">
              <w:rPr>
                <w:rFonts w:ascii="仿宋_GB2312" w:eastAsia="仿宋_GB2312" w:hint="eastAsia"/>
                <w:kern w:val="0"/>
                <w:szCs w:val="21"/>
              </w:rPr>
              <w:lastRenderedPageBreak/>
              <w:t>的原理与工艺相关工程知识论述存在明显错误</w:t>
            </w:r>
          </w:p>
        </w:tc>
      </w:tr>
    </w:tbl>
    <w:p w14:paraId="36E919DB" w14:textId="15F5A5D9" w:rsidR="00293F61" w:rsidRPr="0034257D" w:rsidRDefault="00000000">
      <w:pPr>
        <w:tabs>
          <w:tab w:val="left" w:pos="672"/>
        </w:tabs>
        <w:spacing w:line="400" w:lineRule="exact"/>
        <w:ind w:firstLineChars="200" w:firstLine="480"/>
        <w:rPr>
          <w:rFonts w:hAnsi="Cambria Math"/>
          <w:sz w:val="24"/>
        </w:rPr>
      </w:pPr>
      <w:r w:rsidRPr="0034257D">
        <w:rPr>
          <w:rFonts w:ascii="宋体" w:hAnsi="宋体" w:hint="eastAsia"/>
          <w:sz w:val="24"/>
        </w:rPr>
        <w:lastRenderedPageBreak/>
        <w:t xml:space="preserve"> </w:t>
      </w:r>
    </w:p>
    <w:p w14:paraId="2791AC2B" w14:textId="741F9167" w:rsidR="00293F61" w:rsidRDefault="00000000">
      <w:pPr>
        <w:spacing w:line="360" w:lineRule="auto"/>
        <w:ind w:firstLineChars="200" w:firstLine="482"/>
        <w:rPr>
          <w:rFonts w:ascii="黑体" w:eastAsia="黑体" w:hAnsi="黑体" w:cs="黑体" w:hint="eastAsia"/>
          <w:bCs/>
          <w:color w:val="FF0000"/>
        </w:rPr>
      </w:pPr>
      <w:r>
        <w:rPr>
          <w:rFonts w:ascii="黑体" w:eastAsia="黑体" w:hAnsi="黑体" w:cs="黑体" w:hint="eastAsia"/>
          <w:b/>
          <w:sz w:val="24"/>
        </w:rPr>
        <w:t>十一、推荐教材和主要参考资料</w:t>
      </w:r>
    </w:p>
    <w:p w14:paraId="1A86BDA6" w14:textId="77777777" w:rsidR="00293F61"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（一）推荐教材</w:t>
      </w:r>
    </w:p>
    <w:p w14:paraId="3E263C7B" w14:textId="43F84587" w:rsidR="00293F61"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1.</w:t>
      </w:r>
      <w:r w:rsidR="00DD0407" w:rsidRPr="00DD0407">
        <w:rPr>
          <w:rFonts w:hint="eastAsia"/>
        </w:rPr>
        <w:t xml:space="preserve"> </w:t>
      </w:r>
      <w:r w:rsidR="00DD0407">
        <w:rPr>
          <w:rFonts w:ascii="仿宋_GB2312" w:eastAsia="仿宋_GB2312" w:hAnsi="仿宋_GB2312" w:cs="仿宋_GB2312" w:hint="eastAsia"/>
          <w:sz w:val="24"/>
        </w:rPr>
        <w:t>《</w:t>
      </w:r>
      <w:r w:rsidR="00DD0407" w:rsidRPr="00DD0407">
        <w:rPr>
          <w:rFonts w:ascii="仿宋_GB2312" w:eastAsia="仿宋_GB2312" w:hAnsi="仿宋_GB2312" w:cs="仿宋_GB2312" w:hint="eastAsia"/>
          <w:sz w:val="24"/>
        </w:rPr>
        <w:t>制浆造纸污染控制</w:t>
      </w:r>
      <w:r w:rsidR="00DD0407">
        <w:rPr>
          <w:rFonts w:ascii="仿宋_GB2312" w:eastAsia="仿宋_GB2312" w:hAnsi="仿宋_GB2312" w:cs="仿宋_GB2312" w:hint="eastAsia"/>
          <w:sz w:val="24"/>
        </w:rPr>
        <w:t>》</w:t>
      </w:r>
      <w:r w:rsidR="00DD0407" w:rsidRPr="00DD0407">
        <w:rPr>
          <w:rFonts w:ascii="仿宋_GB2312" w:eastAsia="仿宋_GB2312" w:hAnsi="仿宋_GB2312" w:cs="仿宋_GB2312" w:hint="eastAsia"/>
          <w:sz w:val="24"/>
        </w:rPr>
        <w:t>，韩颖主编，中国轻工业出版社，2016年1月第2版。</w:t>
      </w:r>
    </w:p>
    <w:p w14:paraId="64D84657" w14:textId="77777777" w:rsidR="00293F61"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（二）参考教材</w:t>
      </w:r>
    </w:p>
    <w:p w14:paraId="7FCB34E8" w14:textId="4B641AA6" w:rsidR="00DD0407" w:rsidRPr="00DD0407" w:rsidRDefault="00000000" w:rsidP="00DD0407">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1.《</w:t>
      </w:r>
      <w:r w:rsidR="00DD0407" w:rsidRPr="00DD0407">
        <w:rPr>
          <w:rFonts w:ascii="仿宋_GB2312" w:eastAsia="仿宋_GB2312" w:hAnsi="仿宋_GB2312" w:cs="仿宋_GB2312" w:hint="eastAsia"/>
          <w:sz w:val="24"/>
        </w:rPr>
        <w:t>水污染控制工程</w:t>
      </w:r>
      <w:r w:rsidR="00DD0407">
        <w:rPr>
          <w:rFonts w:ascii="仿宋_GB2312" w:eastAsia="仿宋_GB2312" w:hAnsi="仿宋_GB2312" w:cs="仿宋_GB2312" w:hint="eastAsia"/>
          <w:sz w:val="24"/>
        </w:rPr>
        <w:t>》</w:t>
      </w:r>
      <w:r w:rsidR="00DD0407" w:rsidRPr="00DD0407">
        <w:rPr>
          <w:rFonts w:ascii="仿宋_GB2312" w:eastAsia="仿宋_GB2312" w:hAnsi="仿宋_GB2312" w:cs="仿宋_GB2312" w:hint="eastAsia"/>
          <w:sz w:val="24"/>
        </w:rPr>
        <w:t>，高廷耀主编，高等教育出版社，2014年第四版。</w:t>
      </w:r>
    </w:p>
    <w:p w14:paraId="31B99E5F" w14:textId="47A0A7F3" w:rsidR="00DD0407" w:rsidRPr="00DD0407" w:rsidRDefault="00DD0407" w:rsidP="00DD0407">
      <w:pPr>
        <w:spacing w:line="360" w:lineRule="auto"/>
        <w:ind w:firstLineChars="200" w:firstLine="480"/>
        <w:rPr>
          <w:rFonts w:ascii="仿宋_GB2312" w:eastAsia="仿宋_GB2312" w:hAnsi="仿宋_GB2312" w:cs="仿宋_GB2312" w:hint="eastAsia"/>
          <w:sz w:val="24"/>
        </w:rPr>
      </w:pPr>
      <w:r w:rsidRPr="00DD0407">
        <w:rPr>
          <w:rFonts w:ascii="仿宋_GB2312" w:eastAsia="仿宋_GB2312" w:hAnsi="仿宋_GB2312" w:cs="仿宋_GB2312" w:hint="eastAsia"/>
          <w:sz w:val="24"/>
        </w:rPr>
        <w:t xml:space="preserve">2. </w:t>
      </w:r>
      <w:r>
        <w:rPr>
          <w:rFonts w:ascii="仿宋_GB2312" w:eastAsia="仿宋_GB2312" w:hAnsi="仿宋_GB2312" w:cs="仿宋_GB2312" w:hint="eastAsia"/>
          <w:sz w:val="24"/>
        </w:rPr>
        <w:t>《</w:t>
      </w:r>
      <w:r w:rsidRPr="00DD0407">
        <w:rPr>
          <w:rFonts w:ascii="仿宋_GB2312" w:eastAsia="仿宋_GB2312" w:hAnsi="仿宋_GB2312" w:cs="仿宋_GB2312" w:hint="eastAsia"/>
          <w:sz w:val="24"/>
        </w:rPr>
        <w:t>固体废物污染控制工程</w:t>
      </w:r>
      <w:r>
        <w:rPr>
          <w:rFonts w:ascii="仿宋_GB2312" w:eastAsia="仿宋_GB2312" w:hAnsi="仿宋_GB2312" w:cs="仿宋_GB2312" w:hint="eastAsia"/>
          <w:sz w:val="24"/>
        </w:rPr>
        <w:t>》</w:t>
      </w:r>
      <w:r w:rsidRPr="00DD0407">
        <w:rPr>
          <w:rFonts w:ascii="仿宋_GB2312" w:eastAsia="仿宋_GB2312" w:hAnsi="仿宋_GB2312" w:cs="仿宋_GB2312" w:hint="eastAsia"/>
          <w:sz w:val="24"/>
        </w:rPr>
        <w:t>，张小平主编，化学工业出版社，2017年第三版。</w:t>
      </w:r>
    </w:p>
    <w:p w14:paraId="627D0880" w14:textId="61ED5113" w:rsidR="00293F61" w:rsidRDefault="00DD0407" w:rsidP="00DD0407">
      <w:pPr>
        <w:spacing w:line="360" w:lineRule="auto"/>
        <w:ind w:firstLineChars="200" w:firstLine="480"/>
        <w:rPr>
          <w:rFonts w:ascii="仿宋_GB2312" w:eastAsia="仿宋_GB2312" w:hAnsi="仿宋_GB2312" w:cs="仿宋_GB2312" w:hint="eastAsia"/>
          <w:sz w:val="24"/>
        </w:rPr>
      </w:pPr>
      <w:r w:rsidRPr="00DD0407">
        <w:rPr>
          <w:rFonts w:ascii="仿宋_GB2312" w:eastAsia="仿宋_GB2312" w:hAnsi="仿宋_GB2312" w:cs="仿宋_GB2312" w:hint="eastAsia"/>
          <w:sz w:val="24"/>
        </w:rPr>
        <w:t xml:space="preserve">3. </w:t>
      </w:r>
      <w:r>
        <w:rPr>
          <w:rFonts w:ascii="仿宋_GB2312" w:eastAsia="仿宋_GB2312" w:hAnsi="仿宋_GB2312" w:cs="仿宋_GB2312" w:hint="eastAsia"/>
          <w:sz w:val="24"/>
        </w:rPr>
        <w:t>《</w:t>
      </w:r>
      <w:r w:rsidRPr="00DD0407">
        <w:rPr>
          <w:rFonts w:ascii="仿宋_GB2312" w:eastAsia="仿宋_GB2312" w:hAnsi="仿宋_GB2312" w:cs="仿宋_GB2312" w:hint="eastAsia"/>
          <w:sz w:val="24"/>
        </w:rPr>
        <w:t>大气污染控制工程</w:t>
      </w:r>
      <w:r>
        <w:rPr>
          <w:rFonts w:ascii="仿宋_GB2312" w:eastAsia="仿宋_GB2312" w:hAnsi="仿宋_GB2312" w:cs="仿宋_GB2312" w:hint="eastAsia"/>
          <w:sz w:val="24"/>
        </w:rPr>
        <w:t>》</w:t>
      </w:r>
      <w:r w:rsidRPr="00DD0407">
        <w:rPr>
          <w:rFonts w:ascii="仿宋_GB2312" w:eastAsia="仿宋_GB2312" w:hAnsi="仿宋_GB2312" w:cs="仿宋_GB2312" w:hint="eastAsia"/>
          <w:sz w:val="24"/>
        </w:rPr>
        <w:t>，王家德主编，化学工业出版社，2019年出版。</w:t>
      </w:r>
    </w:p>
    <w:p w14:paraId="73F2865B" w14:textId="77777777" w:rsidR="00293F61" w:rsidRDefault="00293F61">
      <w:pPr>
        <w:spacing w:line="360" w:lineRule="auto"/>
        <w:ind w:firstLineChars="200" w:firstLine="480"/>
        <w:rPr>
          <w:sz w:val="24"/>
        </w:rPr>
      </w:pPr>
    </w:p>
    <w:sectPr w:rsidR="00293F61">
      <w:footerReference w:type="default" r:id="rId6"/>
      <w:pgSz w:w="11906" w:h="16838"/>
      <w:pgMar w:top="1701" w:right="1701" w:bottom="1701" w:left="1701" w:header="851" w:footer="113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BDB5A" w14:textId="77777777" w:rsidR="009461E1" w:rsidRDefault="009461E1">
      <w:r>
        <w:separator/>
      </w:r>
    </w:p>
    <w:p w14:paraId="379AFCB0" w14:textId="77777777" w:rsidR="009461E1" w:rsidRDefault="009461E1"/>
    <w:p w14:paraId="4FDCC27B" w14:textId="77777777" w:rsidR="009461E1" w:rsidRDefault="009461E1" w:rsidP="00DF68B3"/>
    <w:p w14:paraId="631DBAA7" w14:textId="77777777" w:rsidR="009461E1" w:rsidRDefault="009461E1" w:rsidP="00DF68B3"/>
    <w:p w14:paraId="068E8DEF" w14:textId="77777777" w:rsidR="009461E1" w:rsidRDefault="009461E1" w:rsidP="009F139D"/>
    <w:p w14:paraId="25E7C791" w14:textId="77777777" w:rsidR="009461E1" w:rsidRDefault="009461E1" w:rsidP="009F139D"/>
    <w:p w14:paraId="47DFD2ED" w14:textId="77777777" w:rsidR="009461E1" w:rsidRDefault="009461E1" w:rsidP="009F139D"/>
    <w:p w14:paraId="70ABB259" w14:textId="77777777" w:rsidR="009461E1" w:rsidRDefault="009461E1" w:rsidP="00DD0407"/>
    <w:p w14:paraId="05E601E3" w14:textId="77777777" w:rsidR="009461E1" w:rsidRDefault="009461E1" w:rsidP="00DD0407"/>
    <w:p w14:paraId="63E31730" w14:textId="77777777" w:rsidR="009461E1" w:rsidRDefault="009461E1" w:rsidP="00DD0407"/>
    <w:p w14:paraId="19FD6F58" w14:textId="77777777" w:rsidR="009461E1" w:rsidRDefault="009461E1" w:rsidP="00DD0407"/>
    <w:p w14:paraId="2AA553D1" w14:textId="77777777" w:rsidR="009461E1" w:rsidRDefault="009461E1" w:rsidP="0034257D"/>
    <w:p w14:paraId="238D5264" w14:textId="77777777" w:rsidR="009461E1" w:rsidRDefault="009461E1" w:rsidP="006F100B"/>
  </w:endnote>
  <w:endnote w:type="continuationSeparator" w:id="0">
    <w:p w14:paraId="02C12B51" w14:textId="77777777" w:rsidR="009461E1" w:rsidRDefault="009461E1">
      <w:r>
        <w:continuationSeparator/>
      </w:r>
    </w:p>
    <w:p w14:paraId="47A7686A" w14:textId="77777777" w:rsidR="009461E1" w:rsidRDefault="009461E1"/>
    <w:p w14:paraId="7C5D87DE" w14:textId="77777777" w:rsidR="009461E1" w:rsidRDefault="009461E1" w:rsidP="00DF68B3"/>
    <w:p w14:paraId="2B324CEE" w14:textId="77777777" w:rsidR="009461E1" w:rsidRDefault="009461E1" w:rsidP="00DF68B3"/>
    <w:p w14:paraId="43BE14E9" w14:textId="77777777" w:rsidR="009461E1" w:rsidRDefault="009461E1" w:rsidP="009F139D"/>
    <w:p w14:paraId="6E350F4D" w14:textId="77777777" w:rsidR="009461E1" w:rsidRDefault="009461E1" w:rsidP="009F139D"/>
    <w:p w14:paraId="0498E2F4" w14:textId="77777777" w:rsidR="009461E1" w:rsidRDefault="009461E1" w:rsidP="009F139D"/>
    <w:p w14:paraId="7847665B" w14:textId="77777777" w:rsidR="009461E1" w:rsidRDefault="009461E1" w:rsidP="00DD0407"/>
    <w:p w14:paraId="662EA858" w14:textId="77777777" w:rsidR="009461E1" w:rsidRDefault="009461E1" w:rsidP="00DD0407"/>
    <w:p w14:paraId="26FD1867" w14:textId="77777777" w:rsidR="009461E1" w:rsidRDefault="009461E1" w:rsidP="00DD0407"/>
    <w:p w14:paraId="569DF87D" w14:textId="77777777" w:rsidR="009461E1" w:rsidRDefault="009461E1" w:rsidP="00DD0407"/>
    <w:p w14:paraId="0552C1C9" w14:textId="77777777" w:rsidR="009461E1" w:rsidRDefault="009461E1" w:rsidP="0034257D"/>
    <w:p w14:paraId="52E0DE7C" w14:textId="77777777" w:rsidR="009461E1" w:rsidRDefault="009461E1" w:rsidP="006F1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3BEC2729-BA25-41AA-B0E8-A79B848DF657}"/>
    <w:embedBold r:id="rId2" w:subsetted="1" w:fontKey="{E76A8DC1-C0D7-44F1-904B-475D7BAAD654}"/>
  </w:font>
  <w:font w:name="方正公文小标宋">
    <w:charset w:val="86"/>
    <w:family w:val="auto"/>
    <w:pitch w:val="default"/>
    <w:sig w:usb0="A00002BF" w:usb1="38CF7CFA" w:usb2="00000016" w:usb3="00000000" w:csb0="00040001" w:csb1="00000000"/>
    <w:embedRegular r:id="rId3" w:subsetted="1" w:fontKey="{B4721834-6E30-4DD0-BA0A-2447878E7F5C}"/>
  </w:font>
  <w:font w:name="仿宋">
    <w:panose1 w:val="02010609060101010101"/>
    <w:charset w:val="86"/>
    <w:family w:val="modern"/>
    <w:pitch w:val="fixed"/>
    <w:sig w:usb0="800002BF" w:usb1="38CF7CFA" w:usb2="00000016" w:usb3="00000000" w:csb0="00040001" w:csb1="00000000"/>
    <w:embedRegular r:id="rId4" w:subsetted="1" w:fontKey="{8740A08B-4AC3-453A-928B-AEFF082D46F4}"/>
  </w:font>
  <w:font w:name="仿宋_GB2312">
    <w:panose1 w:val="02010609030101010101"/>
    <w:charset w:val="86"/>
    <w:family w:val="modern"/>
    <w:pitch w:val="fixed"/>
    <w:sig w:usb0="00000001" w:usb1="080E0000" w:usb2="00000010" w:usb3="00000000" w:csb0="00040000" w:csb1="00000000"/>
    <w:embedRegular r:id="rId5" w:subsetted="1" w:fontKey="{9D7FE9E8-D075-4693-A35A-A9DDEA98FB09}"/>
    <w:embedBold r:id="rId6" w:subsetted="1" w:fontKey="{98D81BB3-908A-4D8C-864E-2CA974C463C0}"/>
  </w:font>
  <w:font w:name="MS Gothic">
    <w:altName w:val="ＭＳ ゴシック"/>
    <w:panose1 w:val="020B0609070205080204"/>
    <w:charset w:val="80"/>
    <w:family w:val="modern"/>
    <w:pitch w:val="fixed"/>
    <w:sig w:usb0="E00002FF" w:usb1="6AC7FDFB" w:usb2="08000012" w:usb3="00000000" w:csb0="0002009F" w:csb1="00000000"/>
    <w:embedRegular r:id="rId7" w:subsetted="1" w:fontKey="{9260647E-A74E-4881-8625-DC6FDBB4AF1F}"/>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8" w:fontKey="{7F36E107-0265-41D6-BAFE-9F14E616C83A}"/>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
    </w:sdtPr>
    <w:sdtContent>
      <w:p w14:paraId="16A4757D" w14:textId="556A22B2" w:rsidR="00EC371B" w:rsidRDefault="00000000" w:rsidP="00DD0407">
        <w:pPr>
          <w:pStyle w:val="a4"/>
          <w:ind w:firstLine="360"/>
          <w:jc w:val="center"/>
        </w:pPr>
        <w:r>
          <w:fldChar w:fldCharType="begin"/>
        </w:r>
        <w:r>
          <w:instrText>PAGE   \* MERGEFORMAT</w:instrText>
        </w:r>
        <w:r>
          <w:fldChar w:fldCharType="separate"/>
        </w:r>
        <w:r>
          <w:rPr>
            <w:lang w:val="zh-CN"/>
          </w:rPr>
          <w:t>3</w:t>
        </w:r>
        <w:r>
          <w:fldChar w:fldCharType="end"/>
        </w:r>
      </w:p>
    </w:sdtContent>
  </w:sdt>
  <w:p w14:paraId="45F7B574" w14:textId="77777777" w:rsidR="00EC371B" w:rsidRDefault="00EC371B" w:rsidP="00DD0407"/>
  <w:p w14:paraId="64008ED8" w14:textId="77777777" w:rsidR="00EC371B" w:rsidRDefault="00EC371B" w:rsidP="0034257D"/>
  <w:p w14:paraId="45A5A425" w14:textId="77777777" w:rsidR="00EC371B" w:rsidRDefault="00EC371B" w:rsidP="006F10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E4A91" w14:textId="77777777" w:rsidR="009461E1" w:rsidRDefault="009461E1">
      <w:r>
        <w:separator/>
      </w:r>
    </w:p>
    <w:p w14:paraId="6C7F5C10" w14:textId="77777777" w:rsidR="009461E1" w:rsidRDefault="009461E1"/>
    <w:p w14:paraId="6CFBC546" w14:textId="77777777" w:rsidR="009461E1" w:rsidRDefault="009461E1" w:rsidP="00DF68B3"/>
    <w:p w14:paraId="11CC0B30" w14:textId="77777777" w:rsidR="009461E1" w:rsidRDefault="009461E1" w:rsidP="00DF68B3"/>
    <w:p w14:paraId="5BD5F48C" w14:textId="77777777" w:rsidR="009461E1" w:rsidRDefault="009461E1" w:rsidP="009F139D"/>
    <w:p w14:paraId="3A137CF8" w14:textId="77777777" w:rsidR="009461E1" w:rsidRDefault="009461E1" w:rsidP="009F139D"/>
    <w:p w14:paraId="18AE1555" w14:textId="77777777" w:rsidR="009461E1" w:rsidRDefault="009461E1" w:rsidP="009F139D"/>
    <w:p w14:paraId="69750C2F" w14:textId="77777777" w:rsidR="009461E1" w:rsidRDefault="009461E1" w:rsidP="00DD0407"/>
    <w:p w14:paraId="4A614AA7" w14:textId="77777777" w:rsidR="009461E1" w:rsidRDefault="009461E1" w:rsidP="00DD0407"/>
    <w:p w14:paraId="1179D1DF" w14:textId="77777777" w:rsidR="009461E1" w:rsidRDefault="009461E1" w:rsidP="00DD0407"/>
    <w:p w14:paraId="09750C64" w14:textId="77777777" w:rsidR="009461E1" w:rsidRDefault="009461E1" w:rsidP="00DD0407"/>
    <w:p w14:paraId="6A690A87" w14:textId="77777777" w:rsidR="009461E1" w:rsidRDefault="009461E1" w:rsidP="0034257D"/>
    <w:p w14:paraId="5AC5D1B4" w14:textId="77777777" w:rsidR="009461E1" w:rsidRDefault="009461E1" w:rsidP="006F100B"/>
  </w:footnote>
  <w:footnote w:type="continuationSeparator" w:id="0">
    <w:p w14:paraId="262C132E" w14:textId="77777777" w:rsidR="009461E1" w:rsidRDefault="009461E1">
      <w:r>
        <w:continuationSeparator/>
      </w:r>
    </w:p>
    <w:p w14:paraId="03E886AF" w14:textId="77777777" w:rsidR="009461E1" w:rsidRDefault="009461E1"/>
    <w:p w14:paraId="0A83992E" w14:textId="77777777" w:rsidR="009461E1" w:rsidRDefault="009461E1" w:rsidP="00DF68B3"/>
    <w:p w14:paraId="759836A0" w14:textId="77777777" w:rsidR="009461E1" w:rsidRDefault="009461E1" w:rsidP="00DF68B3"/>
    <w:p w14:paraId="6B748BD0" w14:textId="77777777" w:rsidR="009461E1" w:rsidRDefault="009461E1" w:rsidP="009F139D"/>
    <w:p w14:paraId="712495C8" w14:textId="77777777" w:rsidR="009461E1" w:rsidRDefault="009461E1" w:rsidP="009F139D"/>
    <w:p w14:paraId="2393172A" w14:textId="77777777" w:rsidR="009461E1" w:rsidRDefault="009461E1" w:rsidP="009F139D"/>
    <w:p w14:paraId="5CEC6353" w14:textId="77777777" w:rsidR="009461E1" w:rsidRDefault="009461E1" w:rsidP="00DD0407"/>
    <w:p w14:paraId="73AB426A" w14:textId="77777777" w:rsidR="009461E1" w:rsidRDefault="009461E1" w:rsidP="00DD0407"/>
    <w:p w14:paraId="0C1FBF7E" w14:textId="77777777" w:rsidR="009461E1" w:rsidRDefault="009461E1" w:rsidP="00DD0407"/>
    <w:p w14:paraId="3901F64D" w14:textId="77777777" w:rsidR="009461E1" w:rsidRDefault="009461E1" w:rsidP="00DD0407"/>
    <w:p w14:paraId="1B52C449" w14:textId="77777777" w:rsidR="009461E1" w:rsidRDefault="009461E1" w:rsidP="0034257D"/>
    <w:p w14:paraId="5140F5F7" w14:textId="77777777" w:rsidR="009461E1" w:rsidRDefault="009461E1" w:rsidP="006F100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RlNWZjNWIyYmUyN2NhN2ZiYzdjMjJjZTY5OWZhODUifQ=="/>
  </w:docVars>
  <w:rsids>
    <w:rsidRoot w:val="00AD5DDA"/>
    <w:rsid w:val="00002675"/>
    <w:rsid w:val="00027488"/>
    <w:rsid w:val="00030D83"/>
    <w:rsid w:val="000506F3"/>
    <w:rsid w:val="000519F2"/>
    <w:rsid w:val="00063C9B"/>
    <w:rsid w:val="00083EAE"/>
    <w:rsid w:val="00093111"/>
    <w:rsid w:val="000B4B2E"/>
    <w:rsid w:val="000B606C"/>
    <w:rsid w:val="000C40B6"/>
    <w:rsid w:val="000D19C8"/>
    <w:rsid w:val="000F10CB"/>
    <w:rsid w:val="00103E3F"/>
    <w:rsid w:val="001153DA"/>
    <w:rsid w:val="001230EA"/>
    <w:rsid w:val="0013535D"/>
    <w:rsid w:val="001415AB"/>
    <w:rsid w:val="00143B40"/>
    <w:rsid w:val="00150B19"/>
    <w:rsid w:val="00152429"/>
    <w:rsid w:val="001531FA"/>
    <w:rsid w:val="00156610"/>
    <w:rsid w:val="0016135F"/>
    <w:rsid w:val="00191D10"/>
    <w:rsid w:val="001A7361"/>
    <w:rsid w:val="001B2997"/>
    <w:rsid w:val="001D527D"/>
    <w:rsid w:val="001F7B0C"/>
    <w:rsid w:val="00200642"/>
    <w:rsid w:val="00201D3C"/>
    <w:rsid w:val="00206EB4"/>
    <w:rsid w:val="002579F2"/>
    <w:rsid w:val="00260260"/>
    <w:rsid w:val="002804E9"/>
    <w:rsid w:val="00293F61"/>
    <w:rsid w:val="002B2908"/>
    <w:rsid w:val="002C5439"/>
    <w:rsid w:val="002D5B60"/>
    <w:rsid w:val="00302336"/>
    <w:rsid w:val="00314A51"/>
    <w:rsid w:val="00317C6C"/>
    <w:rsid w:val="00317DA8"/>
    <w:rsid w:val="00323554"/>
    <w:rsid w:val="0034257D"/>
    <w:rsid w:val="003520E9"/>
    <w:rsid w:val="003602AC"/>
    <w:rsid w:val="00367288"/>
    <w:rsid w:val="0037536B"/>
    <w:rsid w:val="003B0DE2"/>
    <w:rsid w:val="003B1B59"/>
    <w:rsid w:val="003B31D5"/>
    <w:rsid w:val="003E7463"/>
    <w:rsid w:val="003F05C6"/>
    <w:rsid w:val="00417CE1"/>
    <w:rsid w:val="0044625B"/>
    <w:rsid w:val="00450011"/>
    <w:rsid w:val="00456A02"/>
    <w:rsid w:val="00462EBB"/>
    <w:rsid w:val="00463898"/>
    <w:rsid w:val="004A4A37"/>
    <w:rsid w:val="004C6086"/>
    <w:rsid w:val="004E7364"/>
    <w:rsid w:val="004F1D8D"/>
    <w:rsid w:val="00501C19"/>
    <w:rsid w:val="00511C55"/>
    <w:rsid w:val="00542185"/>
    <w:rsid w:val="00543D46"/>
    <w:rsid w:val="005579B4"/>
    <w:rsid w:val="00561E49"/>
    <w:rsid w:val="00581698"/>
    <w:rsid w:val="00587938"/>
    <w:rsid w:val="005B1C4A"/>
    <w:rsid w:val="005B3036"/>
    <w:rsid w:val="005C6E5B"/>
    <w:rsid w:val="005D54D6"/>
    <w:rsid w:val="00617853"/>
    <w:rsid w:val="00625E44"/>
    <w:rsid w:val="00654ED2"/>
    <w:rsid w:val="00661635"/>
    <w:rsid w:val="006711DF"/>
    <w:rsid w:val="00684B0F"/>
    <w:rsid w:val="00693A39"/>
    <w:rsid w:val="006B0D56"/>
    <w:rsid w:val="006C2ED5"/>
    <w:rsid w:val="006F100B"/>
    <w:rsid w:val="006F305C"/>
    <w:rsid w:val="0070025D"/>
    <w:rsid w:val="00711C82"/>
    <w:rsid w:val="007153B6"/>
    <w:rsid w:val="00726F99"/>
    <w:rsid w:val="007532A6"/>
    <w:rsid w:val="00764436"/>
    <w:rsid w:val="007820AB"/>
    <w:rsid w:val="00803632"/>
    <w:rsid w:val="00812E0A"/>
    <w:rsid w:val="00826695"/>
    <w:rsid w:val="0086674C"/>
    <w:rsid w:val="00877997"/>
    <w:rsid w:val="00881533"/>
    <w:rsid w:val="00883012"/>
    <w:rsid w:val="00886844"/>
    <w:rsid w:val="008B3981"/>
    <w:rsid w:val="008C27AF"/>
    <w:rsid w:val="008C6FA8"/>
    <w:rsid w:val="008D2D05"/>
    <w:rsid w:val="008E768D"/>
    <w:rsid w:val="008F2AD3"/>
    <w:rsid w:val="00901B9C"/>
    <w:rsid w:val="00913330"/>
    <w:rsid w:val="00923999"/>
    <w:rsid w:val="00924A18"/>
    <w:rsid w:val="0093377A"/>
    <w:rsid w:val="009461E1"/>
    <w:rsid w:val="00954AE9"/>
    <w:rsid w:val="00957DBF"/>
    <w:rsid w:val="009815C8"/>
    <w:rsid w:val="009834E5"/>
    <w:rsid w:val="00993DF9"/>
    <w:rsid w:val="009A0EFD"/>
    <w:rsid w:val="009B2307"/>
    <w:rsid w:val="009D7179"/>
    <w:rsid w:val="009E0901"/>
    <w:rsid w:val="009E2E55"/>
    <w:rsid w:val="009E5A22"/>
    <w:rsid w:val="009F139D"/>
    <w:rsid w:val="00A0220C"/>
    <w:rsid w:val="00A113F8"/>
    <w:rsid w:val="00A5014F"/>
    <w:rsid w:val="00A849F7"/>
    <w:rsid w:val="00AA7A98"/>
    <w:rsid w:val="00AB418B"/>
    <w:rsid w:val="00AD5DDA"/>
    <w:rsid w:val="00B27FCB"/>
    <w:rsid w:val="00B40FAB"/>
    <w:rsid w:val="00B41964"/>
    <w:rsid w:val="00B5405A"/>
    <w:rsid w:val="00B543DB"/>
    <w:rsid w:val="00BA397E"/>
    <w:rsid w:val="00BB1603"/>
    <w:rsid w:val="00BB1A63"/>
    <w:rsid w:val="00BB4F00"/>
    <w:rsid w:val="00BD454C"/>
    <w:rsid w:val="00BE52E6"/>
    <w:rsid w:val="00BF3114"/>
    <w:rsid w:val="00C0533D"/>
    <w:rsid w:val="00C058CE"/>
    <w:rsid w:val="00C12193"/>
    <w:rsid w:val="00C3286E"/>
    <w:rsid w:val="00C34826"/>
    <w:rsid w:val="00C3508A"/>
    <w:rsid w:val="00C43DF1"/>
    <w:rsid w:val="00C541FC"/>
    <w:rsid w:val="00C672C8"/>
    <w:rsid w:val="00C861A3"/>
    <w:rsid w:val="00C91438"/>
    <w:rsid w:val="00C93EB2"/>
    <w:rsid w:val="00CA3B44"/>
    <w:rsid w:val="00CA4011"/>
    <w:rsid w:val="00CF18A2"/>
    <w:rsid w:val="00D023E8"/>
    <w:rsid w:val="00D0418D"/>
    <w:rsid w:val="00D07776"/>
    <w:rsid w:val="00D15122"/>
    <w:rsid w:val="00D17AAC"/>
    <w:rsid w:val="00D340AE"/>
    <w:rsid w:val="00D6263F"/>
    <w:rsid w:val="00D70870"/>
    <w:rsid w:val="00D75F3D"/>
    <w:rsid w:val="00D95AB1"/>
    <w:rsid w:val="00DA3CA2"/>
    <w:rsid w:val="00DA6957"/>
    <w:rsid w:val="00DD004D"/>
    <w:rsid w:val="00DD0407"/>
    <w:rsid w:val="00DE455A"/>
    <w:rsid w:val="00DE4800"/>
    <w:rsid w:val="00DE4AAD"/>
    <w:rsid w:val="00DE7927"/>
    <w:rsid w:val="00DF68B3"/>
    <w:rsid w:val="00E03E38"/>
    <w:rsid w:val="00E40828"/>
    <w:rsid w:val="00E4402A"/>
    <w:rsid w:val="00E50673"/>
    <w:rsid w:val="00E53265"/>
    <w:rsid w:val="00E57B81"/>
    <w:rsid w:val="00E6096D"/>
    <w:rsid w:val="00E625A6"/>
    <w:rsid w:val="00E7775E"/>
    <w:rsid w:val="00E81A46"/>
    <w:rsid w:val="00E84F59"/>
    <w:rsid w:val="00EA0BF1"/>
    <w:rsid w:val="00EB6165"/>
    <w:rsid w:val="00EB66B2"/>
    <w:rsid w:val="00EC371B"/>
    <w:rsid w:val="00ED4B96"/>
    <w:rsid w:val="00ED6D05"/>
    <w:rsid w:val="00EF2E80"/>
    <w:rsid w:val="00EF69FA"/>
    <w:rsid w:val="00F06507"/>
    <w:rsid w:val="00F12A19"/>
    <w:rsid w:val="00F132FB"/>
    <w:rsid w:val="00F14DFE"/>
    <w:rsid w:val="00F379CC"/>
    <w:rsid w:val="00F52885"/>
    <w:rsid w:val="00F55A4D"/>
    <w:rsid w:val="00F600A4"/>
    <w:rsid w:val="00F70A53"/>
    <w:rsid w:val="00F864B2"/>
    <w:rsid w:val="00F912FF"/>
    <w:rsid w:val="00F92E5D"/>
    <w:rsid w:val="00F93936"/>
    <w:rsid w:val="00FA27B3"/>
    <w:rsid w:val="00FA5586"/>
    <w:rsid w:val="00FB3458"/>
    <w:rsid w:val="00FB58AF"/>
    <w:rsid w:val="00FC12A4"/>
    <w:rsid w:val="00FC4A93"/>
    <w:rsid w:val="00FD27DF"/>
    <w:rsid w:val="00FD7EDF"/>
    <w:rsid w:val="00FE0499"/>
    <w:rsid w:val="00FF3AC5"/>
    <w:rsid w:val="011618E0"/>
    <w:rsid w:val="0D4A4828"/>
    <w:rsid w:val="125379AF"/>
    <w:rsid w:val="1ADB1CDF"/>
    <w:rsid w:val="1C6472BB"/>
    <w:rsid w:val="28BF7CA2"/>
    <w:rsid w:val="3FFF87A0"/>
    <w:rsid w:val="414933E0"/>
    <w:rsid w:val="47AA4941"/>
    <w:rsid w:val="5450644C"/>
    <w:rsid w:val="54FD7A17"/>
    <w:rsid w:val="626F696F"/>
    <w:rsid w:val="66140709"/>
    <w:rsid w:val="672D39C9"/>
    <w:rsid w:val="6A8F5EDE"/>
    <w:rsid w:val="748C2B39"/>
    <w:rsid w:val="761076F7"/>
    <w:rsid w:val="79B60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EE73B0"/>
  <w15:docId w15:val="{6C539A8B-0E36-4CB0-BD39-1C7DFBD9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autoRedefine/>
    <w:semiHidden/>
    <w:qFormat/>
    <w:rPr>
      <w:sz w:val="18"/>
      <w:szCs w:val="18"/>
    </w:rPr>
  </w:style>
  <w:style w:type="paragraph" w:styleId="a4">
    <w:name w:val="footer"/>
    <w:basedOn w:val="a"/>
    <w:link w:val="a5"/>
    <w:autoRedefine/>
    <w:uiPriority w:val="99"/>
    <w:qFormat/>
    <w:pPr>
      <w:tabs>
        <w:tab w:val="center" w:pos="4153"/>
        <w:tab w:val="right" w:pos="8306"/>
      </w:tabs>
      <w:snapToGrid w:val="0"/>
      <w:jc w:val="left"/>
    </w:pPr>
    <w:rPr>
      <w:sz w:val="18"/>
      <w:szCs w:val="18"/>
    </w:rPr>
  </w:style>
  <w:style w:type="paragraph" w:styleId="a6">
    <w:name w:val="header"/>
    <w:basedOn w:val="a"/>
    <w:link w:val="a7"/>
    <w:autoRedefin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semiHidden/>
    <w:qFormat/>
    <w:pPr>
      <w:spacing w:before="120" w:after="120"/>
      <w:jc w:val="left"/>
    </w:pPr>
    <w:rPr>
      <w:b/>
      <w:bCs/>
      <w:caps/>
      <w:sz w:val="20"/>
      <w:szCs w:val="20"/>
    </w:rPr>
  </w:style>
  <w:style w:type="paragraph" w:styleId="a8">
    <w:name w:val="Normal (Web)"/>
    <w:basedOn w:val="a"/>
    <w:autoRedefine/>
    <w:qFormat/>
    <w:pPr>
      <w:widowControl/>
      <w:spacing w:before="100" w:beforeAutospacing="1" w:after="100" w:afterAutospacing="1"/>
      <w:jc w:val="left"/>
    </w:pPr>
    <w:rPr>
      <w:rFonts w:ascii="宋体" w:hAnsi="宋体"/>
      <w:kern w:val="0"/>
      <w:sz w:val="24"/>
    </w:rPr>
  </w:style>
  <w:style w:type="table" w:styleId="a9">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autoRedefine/>
    <w:uiPriority w:val="34"/>
    <w:qFormat/>
    <w:pPr>
      <w:ind w:firstLineChars="200" w:firstLine="420"/>
    </w:pPr>
  </w:style>
  <w:style w:type="character" w:customStyle="1" w:styleId="a7">
    <w:name w:val="页眉 字符"/>
    <w:basedOn w:val="a0"/>
    <w:link w:val="a6"/>
    <w:autoRedefine/>
    <w:qFormat/>
    <w:rPr>
      <w:kern w:val="2"/>
      <w:sz w:val="18"/>
      <w:szCs w:val="18"/>
    </w:rPr>
  </w:style>
  <w:style w:type="character" w:customStyle="1" w:styleId="a5">
    <w:name w:val="页脚 字符"/>
    <w:basedOn w:val="a0"/>
    <w:link w:val="a4"/>
    <w:autoRedefine/>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9</Pages>
  <Words>666</Words>
  <Characters>3802</Characters>
  <Application>Microsoft Office Word</Application>
  <DocSecurity>0</DocSecurity>
  <Lines>31</Lines>
  <Paragraphs>8</Paragraphs>
  <ScaleCrop>false</ScaleCrop>
  <Company>JWC</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附件1：理论课程撰写模板</dc:title>
  <dc:creator>LiTao</dc:creator>
  <cp:lastModifiedBy>M Rainlei</cp:lastModifiedBy>
  <cp:revision>6</cp:revision>
  <cp:lastPrinted>2024-04-09T01:16:00Z</cp:lastPrinted>
  <dcterms:created xsi:type="dcterms:W3CDTF">2024-10-25T07:44:00Z</dcterms:created>
  <dcterms:modified xsi:type="dcterms:W3CDTF">2024-10-28T02:36:00Z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F2B7192A22C9451EB4910FBD851D9D1E_13</vt:lpwstr>
  </property>
</Properties>
</file>