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B3C57">
      <w:pPr>
        <w:spacing w:line="360" w:lineRule="auto"/>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附件11</w:t>
      </w:r>
    </w:p>
    <w:p w14:paraId="2A8BDF90">
      <w:pPr>
        <w:jc w:val="center"/>
        <w:rPr>
          <w:rFonts w:hint="eastAsia" w:ascii="方正公文小标宋" w:hAnsi="方正公文小标宋" w:eastAsia="方正公文小标宋" w:cs="方正公文小标宋"/>
          <w:sz w:val="36"/>
          <w:lang w:val="en-US" w:eastAsia="zh-CN"/>
        </w:rPr>
      </w:pPr>
      <w:r>
        <w:rPr>
          <w:rFonts w:hint="eastAsia" w:ascii="方正公文小标宋" w:hAnsi="方正公文小标宋" w:eastAsia="方正公文小标宋" w:cs="方正公文小标宋"/>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sz w:val="36"/>
        </w:rPr>
        <w:instrText xml:space="preserve">ADDIN CNKISM.UserStyle</w:instrText>
      </w:r>
      <w:r>
        <w:rPr>
          <w:rFonts w:hint="eastAsia" w:ascii="方正公文小标宋" w:hAnsi="方正公文小标宋" w:eastAsia="方正公文小标宋" w:cs="方正公文小标宋"/>
          <w:sz w:val="36"/>
        </w:rPr>
        <w:fldChar w:fldCharType="end"/>
      </w:r>
      <w:r>
        <w:rPr>
          <w:rFonts w:hint="eastAsia" w:ascii="方正公文小标宋" w:hAnsi="方正公文小标宋" w:eastAsia="方正公文小标宋" w:cs="方正公文小标宋"/>
          <w:sz w:val="36"/>
        </w:rPr>
        <w:t>《生物基高分子材料》课程教学</w:t>
      </w:r>
      <w:r>
        <w:rPr>
          <w:rFonts w:hint="eastAsia" w:ascii="方正公文小标宋" w:hAnsi="方正公文小标宋" w:eastAsia="方正公文小标宋" w:cs="方正公文小标宋"/>
          <w:sz w:val="36"/>
          <w:lang w:eastAsia="zh-CN"/>
        </w:rPr>
        <w:t>大纲</w:t>
      </w:r>
      <w:r>
        <w:rPr>
          <w:rFonts w:hint="eastAsia" w:ascii="方正公文小标宋" w:hAnsi="方正公文小标宋" w:eastAsia="方正公文小标宋" w:cs="方正公文小标宋"/>
          <w:sz w:val="36"/>
          <w:lang w:val="en-US" w:eastAsia="zh-CN"/>
        </w:rPr>
        <w:t xml:space="preserve">  </w:t>
      </w:r>
    </w:p>
    <w:p w14:paraId="0B00F1A4">
      <w:pPr>
        <w:tabs>
          <w:tab w:val="left" w:pos="672"/>
        </w:tabs>
        <w:spacing w:line="400" w:lineRule="exact"/>
        <w:ind w:firstLine="560" w:firstLineChars="200"/>
        <w:jc w:val="center"/>
        <w:rPr>
          <w:rFonts w:ascii="黑体" w:hAnsi="宋体" w:eastAsia="黑体"/>
          <w:sz w:val="28"/>
          <w:szCs w:val="28"/>
        </w:rPr>
      </w:pPr>
      <w:r>
        <w:rPr>
          <w:rFonts w:hint="eastAsia" w:ascii="仿宋" w:hAnsi="仿宋" w:eastAsia="仿宋" w:cs="仿宋"/>
          <w:sz w:val="28"/>
          <w:szCs w:val="28"/>
        </w:rPr>
        <w:t>（理论课程·202</w:t>
      </w:r>
      <w:r>
        <w:rPr>
          <w:rFonts w:hint="eastAsia" w:ascii="仿宋" w:hAnsi="仿宋" w:eastAsia="仿宋" w:cs="仿宋"/>
          <w:sz w:val="28"/>
          <w:szCs w:val="28"/>
          <w:lang w:val="en-US" w:eastAsia="zh-CN"/>
        </w:rPr>
        <w:t>4</w:t>
      </w:r>
      <w:r>
        <w:rPr>
          <w:rFonts w:hint="eastAsia" w:ascii="仿宋" w:hAnsi="仿宋" w:eastAsia="仿宋" w:cs="仿宋"/>
          <w:sz w:val="28"/>
          <w:szCs w:val="28"/>
        </w:rPr>
        <w:t>版）</w:t>
      </w:r>
    </w:p>
    <w:p w14:paraId="459844B8">
      <w:pPr>
        <w:spacing w:line="360" w:lineRule="auto"/>
        <w:ind w:firstLine="482" w:firstLineChars="200"/>
        <w:rPr>
          <w:rFonts w:hint="eastAsia" w:ascii="黑体" w:hAnsi="黑体" w:eastAsia="黑体" w:cs="黑体"/>
          <w:b w:val="0"/>
          <w:bCs/>
          <w:color w:val="FF0000"/>
          <w:sz w:val="24"/>
          <w:lang w:eastAsia="zh-CN"/>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2248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2A0F3017">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 程 号</w:t>
            </w:r>
          </w:p>
        </w:tc>
        <w:tc>
          <w:tcPr>
            <w:tcW w:w="2268" w:type="dxa"/>
            <w:vAlign w:val="center"/>
          </w:tcPr>
          <w:p w14:paraId="7E01E7A2">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color w:val="FF0000"/>
                <w:sz w:val="24"/>
                <w:szCs w:val="24"/>
              </w:rPr>
              <w:t>B916018</w:t>
            </w:r>
          </w:p>
        </w:tc>
        <w:tc>
          <w:tcPr>
            <w:tcW w:w="1701" w:type="dxa"/>
            <w:vAlign w:val="center"/>
          </w:tcPr>
          <w:p w14:paraId="30C1B65B">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color w:val="000000" w:themeColor="text1"/>
                <w:sz w:val="24"/>
                <w:szCs w:val="24"/>
                <w14:textFill>
                  <w14:solidFill>
                    <w14:schemeClr w14:val="tx1"/>
                  </w14:solidFill>
                </w14:textFill>
              </w:rPr>
              <w:t>开课单位</w:t>
            </w:r>
          </w:p>
        </w:tc>
        <w:tc>
          <w:tcPr>
            <w:tcW w:w="2835" w:type="dxa"/>
            <w:vAlign w:val="center"/>
          </w:tcPr>
          <w:p w14:paraId="10F909A2">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轻工学部</w:t>
            </w:r>
          </w:p>
        </w:tc>
      </w:tr>
      <w:tr w14:paraId="2861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35F68AA5">
            <w:pPr>
              <w:adjustRightInd w:val="0"/>
              <w:snapToGrid w:val="0"/>
              <w:jc w:val="center"/>
              <w:rPr>
                <w:rFonts w:hint="eastAsia" w:ascii="黑体" w:hAnsi="黑体" w:eastAsia="黑体" w:cs="黑体"/>
                <w:b w:val="0"/>
                <w:bCs/>
                <w:color w:val="FF0000"/>
                <w:sz w:val="24"/>
                <w:szCs w:val="24"/>
              </w:rPr>
            </w:pPr>
            <w:r>
              <w:rPr>
                <w:rFonts w:hint="eastAsia" w:ascii="黑体" w:hAnsi="黑体" w:eastAsia="黑体" w:cs="黑体"/>
                <w:b w:val="0"/>
                <w:bCs/>
                <w:color w:val="000000" w:themeColor="text1"/>
                <w:sz w:val="24"/>
                <w:szCs w:val="24"/>
                <w14:textFill>
                  <w14:solidFill>
                    <w14:schemeClr w14:val="tx1"/>
                  </w14:solidFill>
                </w14:textFill>
              </w:rPr>
              <w:t>课程名称</w:t>
            </w:r>
          </w:p>
        </w:tc>
        <w:tc>
          <w:tcPr>
            <w:tcW w:w="6804" w:type="dxa"/>
            <w:gridSpan w:val="3"/>
            <w:vAlign w:val="center"/>
          </w:tcPr>
          <w:p w14:paraId="1CF31298">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（中文）生物基高分子材料</w:t>
            </w:r>
          </w:p>
        </w:tc>
      </w:tr>
      <w:tr w14:paraId="560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442D5475">
            <w:pPr>
              <w:adjustRightInd w:val="0"/>
              <w:snapToGrid w:val="0"/>
              <w:jc w:val="center"/>
              <w:rPr>
                <w:rFonts w:hint="eastAsia" w:ascii="黑体" w:hAnsi="黑体" w:eastAsia="黑体" w:cs="黑体"/>
                <w:b w:val="0"/>
                <w:bCs/>
                <w:color w:val="FF0000"/>
                <w:sz w:val="24"/>
                <w:szCs w:val="24"/>
              </w:rPr>
            </w:pPr>
          </w:p>
        </w:tc>
        <w:tc>
          <w:tcPr>
            <w:tcW w:w="6804" w:type="dxa"/>
            <w:gridSpan w:val="3"/>
            <w:vAlign w:val="center"/>
          </w:tcPr>
          <w:p w14:paraId="5C145DDA">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（英文） Biobased polymeric materials</w:t>
            </w:r>
          </w:p>
        </w:tc>
      </w:tr>
      <w:tr w14:paraId="2E84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7C4A0C82">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课程性质</w:t>
            </w:r>
          </w:p>
        </w:tc>
        <w:tc>
          <w:tcPr>
            <w:tcW w:w="2268" w:type="dxa"/>
            <w:vAlign w:val="center"/>
          </w:tcPr>
          <w:p w14:paraId="23D91AB6">
            <w:pPr>
              <w:adjustRightInd w:val="0"/>
              <w:snapToGrid w:val="0"/>
              <w:jc w:val="center"/>
              <w:rPr>
                <w:rFonts w:hint="eastAsia" w:ascii="黑体" w:hAnsi="黑体" w:eastAsia="黑体" w:cs="黑体"/>
                <w:b w:val="0"/>
                <w:bCs w:val="0"/>
                <w:color w:val="FF0000"/>
                <w:sz w:val="24"/>
                <w:szCs w:val="24"/>
              </w:rPr>
            </w:pPr>
            <w:r>
              <w:rPr>
                <w:rFonts w:hint="eastAsia" w:ascii="黑体" w:hAnsi="黑体" w:eastAsia="黑体" w:cs="黑体"/>
                <w:b w:val="0"/>
                <w:bCs w:val="0"/>
                <w:color w:val="FF0000"/>
                <w:sz w:val="24"/>
                <w:szCs w:val="24"/>
              </w:rPr>
              <w:t>选修</w:t>
            </w:r>
          </w:p>
        </w:tc>
        <w:tc>
          <w:tcPr>
            <w:tcW w:w="1701" w:type="dxa"/>
            <w:vAlign w:val="center"/>
          </w:tcPr>
          <w:p w14:paraId="4C2D8971">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考核类型</w:t>
            </w:r>
          </w:p>
        </w:tc>
        <w:tc>
          <w:tcPr>
            <w:tcW w:w="2835" w:type="dxa"/>
            <w:vAlign w:val="center"/>
          </w:tcPr>
          <w:p w14:paraId="73F6963B">
            <w:pPr>
              <w:adjustRightInd w:val="0"/>
              <w:snapToGrid w:val="0"/>
              <w:jc w:val="center"/>
              <w:rPr>
                <w:rFonts w:hint="default" w:ascii="黑体" w:hAnsi="黑体" w:eastAsia="黑体" w:cs="黑体"/>
                <w:b w:val="0"/>
                <w:bCs w:val="0"/>
                <w:color w:val="FF0000"/>
                <w:sz w:val="24"/>
                <w:szCs w:val="24"/>
                <w:lang w:val="en-US" w:eastAsia="zh-CN"/>
              </w:rPr>
            </w:pPr>
            <w:r>
              <w:rPr>
                <w:rFonts w:hint="eastAsia" w:ascii="黑体" w:hAnsi="黑体" w:eastAsia="黑体" w:cs="黑体"/>
                <w:b w:val="0"/>
                <w:bCs w:val="0"/>
                <w:color w:val="FF0000"/>
                <w:sz w:val="24"/>
                <w:szCs w:val="24"/>
                <w:lang w:val="en-US" w:eastAsia="zh-CN"/>
              </w:rPr>
              <w:t>考试</w:t>
            </w:r>
          </w:p>
        </w:tc>
      </w:tr>
      <w:tr w14:paraId="5F0B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2D924B2">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课程学分</w:t>
            </w:r>
          </w:p>
        </w:tc>
        <w:tc>
          <w:tcPr>
            <w:tcW w:w="2268" w:type="dxa"/>
            <w:vAlign w:val="center"/>
          </w:tcPr>
          <w:p w14:paraId="41C6C55B">
            <w:pPr>
              <w:adjustRightInd w:val="0"/>
              <w:snapToGrid w:val="0"/>
              <w:jc w:val="center"/>
              <w:rPr>
                <w:rFonts w:hint="eastAsia" w:ascii="黑体" w:hAnsi="黑体" w:eastAsia="黑体" w:cs="黑体"/>
                <w:b w:val="0"/>
                <w:bCs w:val="0"/>
                <w:color w:val="FF0000"/>
                <w:sz w:val="24"/>
                <w:szCs w:val="24"/>
              </w:rPr>
            </w:pPr>
            <w:r>
              <w:rPr>
                <w:rFonts w:hint="eastAsia" w:ascii="黑体" w:hAnsi="黑体" w:eastAsia="黑体" w:cs="黑体"/>
                <w:b w:val="0"/>
                <w:bCs w:val="0"/>
                <w:color w:val="FF0000"/>
                <w:sz w:val="24"/>
                <w:szCs w:val="24"/>
              </w:rPr>
              <w:t>1</w:t>
            </w:r>
          </w:p>
        </w:tc>
        <w:tc>
          <w:tcPr>
            <w:tcW w:w="1701" w:type="dxa"/>
            <w:vAlign w:val="center"/>
          </w:tcPr>
          <w:p w14:paraId="71BC5C36">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课程学时</w:t>
            </w:r>
          </w:p>
        </w:tc>
        <w:tc>
          <w:tcPr>
            <w:tcW w:w="2835" w:type="dxa"/>
            <w:vAlign w:val="center"/>
          </w:tcPr>
          <w:p w14:paraId="00EE681B">
            <w:pPr>
              <w:adjustRightInd w:val="0"/>
              <w:snapToGrid w:val="0"/>
              <w:jc w:val="center"/>
              <w:rPr>
                <w:rFonts w:hint="default" w:ascii="黑体" w:hAnsi="黑体" w:eastAsia="黑体" w:cs="黑体"/>
                <w:b w:val="0"/>
                <w:bCs w:val="0"/>
                <w:color w:val="FF0000"/>
                <w:sz w:val="24"/>
                <w:szCs w:val="24"/>
                <w:lang w:val="en-US" w:eastAsia="zh-CN"/>
              </w:rPr>
            </w:pPr>
            <w:r>
              <w:rPr>
                <w:rFonts w:hint="eastAsia" w:ascii="黑体" w:hAnsi="黑体" w:eastAsia="黑体" w:cs="黑体"/>
                <w:b w:val="0"/>
                <w:bCs w:val="0"/>
                <w:color w:val="FF0000"/>
                <w:sz w:val="24"/>
                <w:szCs w:val="24"/>
                <w:lang w:val="en-US" w:eastAsia="zh-CN"/>
              </w:rPr>
              <w:t>16</w:t>
            </w:r>
          </w:p>
        </w:tc>
      </w:tr>
      <w:tr w14:paraId="17B0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87FAEF9">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课程类别</w:t>
            </w:r>
          </w:p>
        </w:tc>
        <w:tc>
          <w:tcPr>
            <w:tcW w:w="6799" w:type="dxa"/>
            <w:gridSpan w:val="3"/>
            <w:vAlign w:val="center"/>
          </w:tcPr>
          <w:p w14:paraId="001351A4">
            <w:pPr>
              <w:adjustRightInd w:val="0"/>
              <w:snapToGrid w:val="0"/>
              <w:jc w:val="center"/>
              <w:rPr>
                <w:rFonts w:hint="eastAsia" w:ascii="黑体" w:hAnsi="黑体" w:eastAsia="黑体" w:cs="黑体"/>
                <w:b w:val="0"/>
                <w:bCs w:val="0"/>
                <w:i w:val="0"/>
                <w:iCs w:val="0"/>
                <w:sz w:val="24"/>
                <w:szCs w:val="24"/>
                <w:lang w:eastAsia="zh-CN"/>
              </w:rPr>
            </w:pPr>
            <w:r>
              <w:rPr>
                <w:rFonts w:hint="eastAsia" w:ascii="黑体" w:hAnsi="黑体" w:eastAsia="黑体" w:cs="黑体"/>
                <w:b w:val="0"/>
                <w:bCs w:val="0"/>
                <w:sz w:val="24"/>
                <w:szCs w:val="24"/>
                <w:lang w:eastAsia="zh-CN"/>
              </w:rPr>
              <w:t>专业任选</w:t>
            </w:r>
          </w:p>
        </w:tc>
      </w:tr>
      <w:tr w14:paraId="1151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317C5627">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先修课程</w:t>
            </w:r>
          </w:p>
        </w:tc>
        <w:tc>
          <w:tcPr>
            <w:tcW w:w="6799" w:type="dxa"/>
            <w:gridSpan w:val="3"/>
            <w:vAlign w:val="center"/>
          </w:tcPr>
          <w:p w14:paraId="17273C1F">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造纸植物资源化学</w:t>
            </w:r>
          </w:p>
        </w:tc>
      </w:tr>
      <w:tr w14:paraId="3CB6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4CF5087">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适用专业（类）</w:t>
            </w:r>
          </w:p>
        </w:tc>
        <w:tc>
          <w:tcPr>
            <w:tcW w:w="6799" w:type="dxa"/>
            <w:gridSpan w:val="3"/>
            <w:vAlign w:val="center"/>
          </w:tcPr>
          <w:p w14:paraId="3692A1C2">
            <w:pPr>
              <w:adjustRightInd w:val="0"/>
              <w:snapToGrid w:val="0"/>
              <w:jc w:val="center"/>
              <w:rPr>
                <w:rFonts w:hint="eastAsia" w:ascii="黑体" w:hAnsi="黑体" w:eastAsia="黑体" w:cs="黑体"/>
                <w:b/>
                <w:sz w:val="24"/>
                <w:szCs w:val="24"/>
              </w:rPr>
            </w:pPr>
            <w:r>
              <w:rPr>
                <w:rFonts w:hint="eastAsia" w:ascii="黑体" w:hAnsi="黑体" w:eastAsia="黑体" w:cs="黑体"/>
                <w:b w:val="0"/>
                <w:bCs/>
                <w:sz w:val="24"/>
                <w:szCs w:val="24"/>
              </w:rPr>
              <w:t>轻化工程（制浆造纸工程方向）</w:t>
            </w:r>
          </w:p>
        </w:tc>
      </w:tr>
    </w:tbl>
    <w:p w14:paraId="491DB6E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二、课程描述及目标</w:t>
      </w:r>
    </w:p>
    <w:p w14:paraId="307C47BA">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（一）课程简介</w:t>
      </w:r>
    </w:p>
    <w:p w14:paraId="1906768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物基高分子材料》课程是高等学校轻化工程（制浆造纸方向）的一门专业选修课程，旨在通过理论教学与实践操作训练，使学生掌握生物基高分子材料的基本理论、性质和应用，具备生物基高分子材料及生物炼制领域的知识，了解生物基高分子材料的研究现状和发展趋势，天然生物基高分子材料、合成生物基高分子材料的基本理论与方法，为传播生物基高分子材料及生物炼制领域的知识，拓展学生视野，提高学生对科学与科研工作的热情，为后续课程奠定必要的科研思维能力基础。</w:t>
      </w:r>
    </w:p>
    <w:p w14:paraId="74512A9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（二）教学目标</w:t>
      </w:r>
    </w:p>
    <w:p w14:paraId="2481A1F0">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1：掌握生物基高分子材料的基本性质与应用、聚合单体的生物或化学合成原理与方法，能够熟悉和了解生物基高分子材料的基本理论和方法、生物基高分子材料及生物炼制领域的知识，拓展学生视野；了解生物聚合的基本知识、化学聚合的技术和生物降解性能，通过文献资料分析总结，结合所学植物资源化学专业知识，了解轻化工程专业相关领域的技术标准体系、知识产权、产业政策和法律法规，理解不同社会文化对轻化工程活动的影响。</w:t>
      </w:r>
    </w:p>
    <w:p w14:paraId="7D367190">
      <w:pPr>
        <w:spacing w:line="360" w:lineRule="auto"/>
        <w:ind w:firstLine="480" w:firstLineChars="200"/>
        <w:rPr>
          <w:rFonts w:hint="eastAsia" w:ascii="黑体" w:hAnsi="黑体" w:eastAsia="黑体" w:cs="黑体"/>
          <w:b w:val="0"/>
          <w:bCs/>
          <w:color w:val="FF0000"/>
          <w:sz w:val="24"/>
        </w:rPr>
      </w:pPr>
      <w:r>
        <w:rPr>
          <w:rFonts w:hint="eastAsia" w:ascii="黑体" w:hAnsi="黑体" w:eastAsia="黑体" w:cs="黑体"/>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4FCE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3ADADBE2">
            <w:pPr>
              <w:jc w:val="center"/>
              <w:rPr>
                <w:rFonts w:hint="eastAsia" w:ascii="黑体" w:hAnsi="黑体" w:eastAsia="黑体" w:cs="黑体"/>
                <w:b/>
                <w:sz w:val="24"/>
                <w:szCs w:val="24"/>
              </w:rPr>
            </w:pPr>
            <w:r>
              <w:rPr>
                <w:rFonts w:hint="eastAsia" w:ascii="黑体" w:hAnsi="黑体" w:eastAsia="黑体" w:cs="黑体"/>
                <w:b/>
                <w:sz w:val="24"/>
                <w:szCs w:val="24"/>
              </w:rPr>
              <w:t>毕业要求指标点</w:t>
            </w:r>
          </w:p>
        </w:tc>
        <w:tc>
          <w:tcPr>
            <w:tcW w:w="1701" w:type="dxa"/>
            <w:tcMar>
              <w:top w:w="57" w:type="dxa"/>
              <w:bottom w:w="57" w:type="dxa"/>
            </w:tcMar>
            <w:vAlign w:val="center"/>
          </w:tcPr>
          <w:p w14:paraId="7E196560">
            <w:pPr>
              <w:jc w:val="center"/>
              <w:rPr>
                <w:rFonts w:hint="eastAsia" w:ascii="黑体" w:hAnsi="黑体" w:eastAsia="黑体" w:cs="黑体"/>
                <w:b/>
                <w:sz w:val="24"/>
                <w:szCs w:val="24"/>
              </w:rPr>
            </w:pPr>
            <w:r>
              <w:rPr>
                <w:rFonts w:hint="eastAsia" w:ascii="黑体" w:hAnsi="黑体" w:eastAsia="黑体" w:cs="黑体"/>
                <w:b/>
                <w:sz w:val="24"/>
                <w:szCs w:val="24"/>
              </w:rPr>
              <w:t>课程目标</w:t>
            </w:r>
          </w:p>
        </w:tc>
        <w:tc>
          <w:tcPr>
            <w:tcW w:w="1134" w:type="dxa"/>
            <w:tcMar>
              <w:top w:w="57" w:type="dxa"/>
              <w:bottom w:w="57" w:type="dxa"/>
            </w:tcMar>
            <w:vAlign w:val="center"/>
          </w:tcPr>
          <w:p w14:paraId="5F33700E">
            <w:pPr>
              <w:jc w:val="center"/>
              <w:rPr>
                <w:rFonts w:hint="eastAsia" w:ascii="黑体" w:hAnsi="黑体" w:eastAsia="黑体" w:cs="黑体"/>
                <w:b/>
                <w:sz w:val="24"/>
                <w:szCs w:val="24"/>
              </w:rPr>
            </w:pPr>
            <w:r>
              <w:rPr>
                <w:rFonts w:hint="eastAsia" w:ascii="黑体" w:hAnsi="黑体" w:eastAsia="黑体" w:cs="黑体"/>
                <w:b/>
                <w:sz w:val="24"/>
                <w:szCs w:val="24"/>
              </w:rPr>
              <w:t>权重</w:t>
            </w:r>
          </w:p>
        </w:tc>
      </w:tr>
      <w:tr w14:paraId="7A0C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030C87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6-1：了解轻化工程专业相关领域的技术标准体系、知识产权、产业政策和法律法规，理解不同社会文化对轻化工程活动的影响。</w:t>
            </w:r>
          </w:p>
        </w:tc>
        <w:tc>
          <w:tcPr>
            <w:tcW w:w="1701" w:type="dxa"/>
            <w:tcMar>
              <w:top w:w="57" w:type="dxa"/>
              <w:bottom w:w="57" w:type="dxa"/>
            </w:tcMar>
            <w:vAlign w:val="center"/>
          </w:tcPr>
          <w:p w14:paraId="68DBE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c>
          <w:tcPr>
            <w:tcW w:w="1134" w:type="dxa"/>
            <w:tcMar>
              <w:top w:w="57" w:type="dxa"/>
              <w:bottom w:w="57" w:type="dxa"/>
            </w:tcMar>
            <w:vAlign w:val="center"/>
          </w:tcPr>
          <w:p w14:paraId="1BDAB2C7">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r>
    </w:tbl>
    <w:p w14:paraId="6274BD3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四、教学方式与方法</w:t>
      </w:r>
      <w:r>
        <w:rPr>
          <w:rFonts w:hint="eastAsia" w:ascii="黑体" w:hAnsi="黑体" w:eastAsia="黑体" w:cs="黑体"/>
          <w:b/>
          <w:sz w:val="24"/>
          <w:lang w:eastAsia="zh-CN"/>
        </w:rPr>
        <w:t>（</w:t>
      </w:r>
      <w:r>
        <w:rPr>
          <w:rFonts w:hint="eastAsia" w:ascii="黑体" w:hAnsi="黑体" w:eastAsia="黑体" w:cs="黑体"/>
          <w:b/>
          <w:sz w:val="24"/>
          <w:lang w:val="en-US" w:eastAsia="zh-CN"/>
        </w:rPr>
        <w:t>如有实验，则需对实验教学方法与手段做必要的说明</w:t>
      </w:r>
      <w:r>
        <w:rPr>
          <w:rFonts w:hint="eastAsia" w:ascii="黑体" w:hAnsi="黑体" w:eastAsia="黑体" w:cs="黑体"/>
          <w:b/>
          <w:sz w:val="24"/>
          <w:lang w:eastAsia="zh-CN"/>
        </w:rPr>
        <w:t>）</w:t>
      </w:r>
    </w:p>
    <w:p w14:paraId="5DEA2165">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sz w:val="24"/>
          <w:szCs w:val="24"/>
          <w:lang w:val="en-US" w:eastAsia="zh-CN"/>
        </w:rPr>
      </w:pPr>
      <w:bookmarkStart w:id="0" w:name="_Hlk5205911"/>
      <w:r>
        <w:rPr>
          <w:rFonts w:hint="eastAsia" w:ascii="仿宋_GB2312" w:hAnsi="仿宋_GB2312" w:eastAsia="仿宋_GB2312" w:cs="仿宋_GB2312"/>
          <w:color w:val="auto"/>
          <w:sz w:val="24"/>
          <w:szCs w:val="24"/>
          <w:lang w:val="en-US" w:eastAsia="zh-CN"/>
        </w:rPr>
        <w:t>主要采用PPT讲授及作业等方式，使学生熟悉和了解生物基高分子材料的基本理论和方法、研究进展及工业应用技术；通过采用提问引导和讨论的方式，激发学生的科学思维方式，拓展学生视野；通过引入知识点相关的思政内容，培养学生绿色环保意识以及帮助学生更好的理解专业相关知识。</w:t>
      </w:r>
    </w:p>
    <w:p w14:paraId="0A4F6DD1">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五、教学重点与难点</w:t>
      </w:r>
      <w:r>
        <w:rPr>
          <w:rFonts w:hint="eastAsia" w:ascii="黑体" w:hAnsi="黑体" w:eastAsia="黑体" w:cs="黑体"/>
          <w:b/>
          <w:sz w:val="24"/>
          <w:lang w:val="en-US" w:eastAsia="zh-CN"/>
        </w:rPr>
        <w:t>（如有实验，则需对实验教学重点与难点做必要的说明）</w:t>
      </w:r>
    </w:p>
    <w:p w14:paraId="320384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rPr>
      </w:pPr>
      <w:r>
        <w:rPr>
          <w:rFonts w:hint="eastAsia" w:ascii="黑体" w:hAnsi="黑体" w:eastAsia="黑体" w:cs="黑体"/>
          <w:b/>
          <w:sz w:val="24"/>
        </w:rPr>
        <w:t>（一）教学重点</w:t>
      </w:r>
    </w:p>
    <w:p w14:paraId="6D3A1094">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1、生物基高分子材料的定义和分类。</w:t>
      </w:r>
    </w:p>
    <w:p w14:paraId="2174347A">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2、纤维素、半纤维素、木质素结构、性质及改性应用。</w:t>
      </w:r>
    </w:p>
    <w:p w14:paraId="1615AE11">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3、合成生物基高分子材料的性能及应用。</w:t>
      </w:r>
    </w:p>
    <w:p w14:paraId="3E0EAE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rPr>
      </w:pPr>
      <w:r>
        <w:rPr>
          <w:rFonts w:hint="eastAsia" w:ascii="黑体" w:hAnsi="黑体" w:eastAsia="黑体" w:cs="黑体"/>
          <w:b/>
          <w:sz w:val="24"/>
        </w:rPr>
        <w:t>（二）教学难点</w:t>
      </w:r>
    </w:p>
    <w:bookmarkEnd w:id="0"/>
    <w:p w14:paraId="2AAB4413">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1、纤维素、半纤维素、木质素改性。</w:t>
      </w:r>
    </w:p>
    <w:p w14:paraId="5D557A3D">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b/>
          <w:sz w:val="24"/>
        </w:rPr>
      </w:pPr>
      <w:r>
        <w:rPr>
          <w:rFonts w:hint="eastAsia" w:ascii="仿宋_GB2312" w:hAnsi="仿宋_GB2312" w:eastAsia="仿宋_GB2312" w:cs="仿宋_GB2312"/>
          <w:color w:val="auto"/>
          <w:sz w:val="24"/>
          <w:szCs w:val="24"/>
          <w:lang w:val="en-US" w:eastAsia="zh-CN"/>
        </w:rPr>
        <w:t>2、合成生物基高分子材料的合成过程及机理。</w:t>
      </w:r>
    </w:p>
    <w:p w14:paraId="73F309EB">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六、教学内容、基本要求与学时分配</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77"/>
        <w:gridCol w:w="1614"/>
        <w:gridCol w:w="3340"/>
        <w:gridCol w:w="675"/>
        <w:gridCol w:w="744"/>
        <w:gridCol w:w="1555"/>
      </w:tblGrid>
      <w:tr w14:paraId="19DE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77" w:type="dxa"/>
            <w:tcMar>
              <w:top w:w="57" w:type="dxa"/>
              <w:bottom w:w="57" w:type="dxa"/>
            </w:tcMar>
            <w:vAlign w:val="center"/>
          </w:tcPr>
          <w:p w14:paraId="39B2E3B8">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1614" w:type="dxa"/>
            <w:tcMar>
              <w:top w:w="57" w:type="dxa"/>
              <w:bottom w:w="57" w:type="dxa"/>
            </w:tcMar>
            <w:vAlign w:val="center"/>
          </w:tcPr>
          <w:p w14:paraId="0A77E046">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教学内容</w:t>
            </w:r>
          </w:p>
        </w:tc>
        <w:tc>
          <w:tcPr>
            <w:tcW w:w="3340" w:type="dxa"/>
            <w:tcMar>
              <w:top w:w="57" w:type="dxa"/>
              <w:bottom w:w="57" w:type="dxa"/>
            </w:tcMar>
            <w:vAlign w:val="center"/>
          </w:tcPr>
          <w:p w14:paraId="52B3D3A5">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基本要求</w:t>
            </w:r>
          </w:p>
        </w:tc>
        <w:tc>
          <w:tcPr>
            <w:tcW w:w="675" w:type="dxa"/>
            <w:tcMar>
              <w:top w:w="57" w:type="dxa"/>
              <w:bottom w:w="57" w:type="dxa"/>
            </w:tcMar>
            <w:vAlign w:val="center"/>
          </w:tcPr>
          <w:p w14:paraId="772CC713">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学时</w:t>
            </w:r>
          </w:p>
        </w:tc>
        <w:tc>
          <w:tcPr>
            <w:tcW w:w="744" w:type="dxa"/>
            <w:tcMar>
              <w:top w:w="57" w:type="dxa"/>
              <w:bottom w:w="57" w:type="dxa"/>
            </w:tcMar>
            <w:vAlign w:val="center"/>
          </w:tcPr>
          <w:p w14:paraId="7DA91CE1">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w:t>
            </w:r>
          </w:p>
          <w:p w14:paraId="70B028A1">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方式</w:t>
            </w:r>
          </w:p>
        </w:tc>
        <w:tc>
          <w:tcPr>
            <w:tcW w:w="1555" w:type="dxa"/>
            <w:tcMar>
              <w:top w:w="57" w:type="dxa"/>
              <w:bottom w:w="57" w:type="dxa"/>
            </w:tcMar>
            <w:vAlign w:val="center"/>
          </w:tcPr>
          <w:p w14:paraId="3F8CD958">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对应课程目标</w:t>
            </w:r>
          </w:p>
        </w:tc>
      </w:tr>
      <w:tr w14:paraId="515E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307F183F">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614" w:type="dxa"/>
            <w:tcMar>
              <w:top w:w="57" w:type="dxa"/>
              <w:bottom w:w="57" w:type="dxa"/>
            </w:tcMar>
            <w:vAlign w:val="center"/>
          </w:tcPr>
          <w:p w14:paraId="3786CDBB">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第1章  绪论</w:t>
            </w:r>
          </w:p>
        </w:tc>
        <w:tc>
          <w:tcPr>
            <w:tcW w:w="3340" w:type="dxa"/>
            <w:tcMar>
              <w:top w:w="57" w:type="dxa"/>
              <w:bottom w:w="57" w:type="dxa"/>
            </w:tcMar>
            <w:vAlign w:val="center"/>
          </w:tcPr>
          <w:p w14:paraId="534E6CD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了解生物基高分子材料定义及分类，发展现状及发展趋势。</w:t>
            </w:r>
          </w:p>
          <w:p w14:paraId="057A46F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描述学生完成本内容学习后应达到的知识和能力，可以用掌握、认知、理解、应用、分析、综合、判断等描述预期成果达到的程度。</w:t>
            </w:r>
          </w:p>
        </w:tc>
        <w:tc>
          <w:tcPr>
            <w:tcW w:w="675" w:type="dxa"/>
            <w:tcMar>
              <w:top w:w="57" w:type="dxa"/>
              <w:bottom w:w="57" w:type="dxa"/>
            </w:tcMar>
            <w:vAlign w:val="center"/>
          </w:tcPr>
          <w:p w14:paraId="3282F6FA">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744" w:type="dxa"/>
            <w:tcMar>
              <w:top w:w="57" w:type="dxa"/>
              <w:bottom w:w="57" w:type="dxa"/>
            </w:tcMar>
            <w:vAlign w:val="center"/>
          </w:tcPr>
          <w:p w14:paraId="757E3125">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tc>
        <w:tc>
          <w:tcPr>
            <w:tcW w:w="1555" w:type="dxa"/>
            <w:tcMar>
              <w:top w:w="57" w:type="dxa"/>
              <w:bottom w:w="57" w:type="dxa"/>
            </w:tcMar>
            <w:vAlign w:val="center"/>
          </w:tcPr>
          <w:p w14:paraId="49009C3A">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1E95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5618CF4">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614" w:type="dxa"/>
            <w:tcMar>
              <w:top w:w="57" w:type="dxa"/>
              <w:bottom w:w="57" w:type="dxa"/>
            </w:tcMar>
            <w:vAlign w:val="center"/>
          </w:tcPr>
          <w:p w14:paraId="67CB4EAD">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第2章  天然生物基高分子材料</w:t>
            </w:r>
          </w:p>
        </w:tc>
        <w:tc>
          <w:tcPr>
            <w:tcW w:w="3340" w:type="dxa"/>
            <w:tcMar>
              <w:top w:w="57" w:type="dxa"/>
              <w:bottom w:w="57" w:type="dxa"/>
            </w:tcMar>
            <w:vAlign w:val="center"/>
          </w:tcPr>
          <w:p w14:paraId="03DD67E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掌握纤维素、半纤维素、木质素生物高分子的结构组成、理化性质，掌握结构组成对高分子材料的应用及生产的影响。</w:t>
            </w:r>
          </w:p>
          <w:p w14:paraId="6529560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根据生物基高分子深加工方法，改性技术对材料应用的影响，选择合理的高分子原料，化学改性，生产工艺。</w:t>
            </w:r>
          </w:p>
          <w:p w14:paraId="5CB0186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能够结合实际工厂应用要求对高分子材料生产选用工艺合理性进行分析和评价。</w:t>
            </w:r>
          </w:p>
        </w:tc>
        <w:tc>
          <w:tcPr>
            <w:tcW w:w="675" w:type="dxa"/>
            <w:tcMar>
              <w:top w:w="57" w:type="dxa"/>
              <w:bottom w:w="57" w:type="dxa"/>
            </w:tcMar>
            <w:vAlign w:val="center"/>
          </w:tcPr>
          <w:p w14:paraId="26F96F36">
            <w:pPr>
              <w:spacing w:line="360" w:lineRule="auto"/>
              <w:ind w:firstLine="210" w:firstLineChars="10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44" w:type="dxa"/>
            <w:tcMar>
              <w:top w:w="57" w:type="dxa"/>
              <w:bottom w:w="57" w:type="dxa"/>
            </w:tcMar>
            <w:vAlign w:val="center"/>
          </w:tcPr>
          <w:p w14:paraId="7864DE67">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p w14:paraId="6A9A6DBB">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作业</w:t>
            </w:r>
          </w:p>
        </w:tc>
        <w:tc>
          <w:tcPr>
            <w:tcW w:w="1555" w:type="dxa"/>
            <w:tcMar>
              <w:top w:w="57" w:type="dxa"/>
              <w:bottom w:w="57" w:type="dxa"/>
            </w:tcMar>
            <w:vAlign w:val="center"/>
          </w:tcPr>
          <w:p w14:paraId="1D308E78">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12EE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711842BE">
            <w:pPr>
              <w:spacing w:line="360" w:lineRule="auto"/>
              <w:ind w:firstLine="210" w:firstLineChars="1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614" w:type="dxa"/>
            <w:tcMar>
              <w:top w:w="57" w:type="dxa"/>
              <w:bottom w:w="57" w:type="dxa"/>
            </w:tcMar>
            <w:vAlign w:val="center"/>
          </w:tcPr>
          <w:p w14:paraId="64B5E969">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第3章  合成生物基高分子材料</w:t>
            </w:r>
          </w:p>
        </w:tc>
        <w:tc>
          <w:tcPr>
            <w:tcW w:w="3340" w:type="dxa"/>
            <w:tcMar>
              <w:top w:w="57" w:type="dxa"/>
              <w:bottom w:w="57" w:type="dxa"/>
            </w:tcMar>
            <w:vAlign w:val="center"/>
          </w:tcPr>
          <w:p w14:paraId="6EEE3E0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掌握化学合成生物基材料和生物合成生物基材料的种类，结构；了解高分子材料的性质，合成方法；了解其相应的生产路线和应用市场。</w:t>
            </w:r>
          </w:p>
          <w:p w14:paraId="3205421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根据生物基高分子材料加工的基本原理，对生产过程中设计的合成工艺和现阶段存在的问题进行分析，并提出有效的解决方案。</w:t>
            </w:r>
          </w:p>
          <w:p w14:paraId="0C75223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能够结合生产实际对高分子材料的指标评价、经济适用性、及生产工艺的合理性进行分析和评价。</w:t>
            </w:r>
          </w:p>
        </w:tc>
        <w:tc>
          <w:tcPr>
            <w:tcW w:w="675" w:type="dxa"/>
            <w:tcMar>
              <w:top w:w="57" w:type="dxa"/>
              <w:bottom w:w="57" w:type="dxa"/>
            </w:tcMar>
            <w:vAlign w:val="center"/>
          </w:tcPr>
          <w:p w14:paraId="0BAEAAD6">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744" w:type="dxa"/>
            <w:tcMar>
              <w:top w:w="57" w:type="dxa"/>
              <w:bottom w:w="57" w:type="dxa"/>
            </w:tcMar>
            <w:vAlign w:val="center"/>
          </w:tcPr>
          <w:p w14:paraId="1E03A8C8">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讲授</w:t>
            </w:r>
          </w:p>
          <w:p w14:paraId="4721EE89">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讨论</w:t>
            </w:r>
          </w:p>
          <w:p w14:paraId="0FD2420A">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作业</w:t>
            </w:r>
          </w:p>
        </w:tc>
        <w:tc>
          <w:tcPr>
            <w:tcW w:w="1555" w:type="dxa"/>
            <w:tcMar>
              <w:top w:w="57" w:type="dxa"/>
              <w:bottom w:w="57" w:type="dxa"/>
            </w:tcMar>
            <w:vAlign w:val="center"/>
          </w:tcPr>
          <w:p w14:paraId="5B244950">
            <w:pPr>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24D1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531" w:type="dxa"/>
            <w:gridSpan w:val="3"/>
            <w:tcMar>
              <w:top w:w="57" w:type="dxa"/>
              <w:bottom w:w="57" w:type="dxa"/>
            </w:tcMar>
            <w:vAlign w:val="center"/>
          </w:tcPr>
          <w:p w14:paraId="5AC0E307">
            <w:pPr>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合  计</w:t>
            </w:r>
          </w:p>
        </w:tc>
        <w:tc>
          <w:tcPr>
            <w:tcW w:w="675" w:type="dxa"/>
            <w:tcMar>
              <w:top w:w="57" w:type="dxa"/>
              <w:bottom w:w="57" w:type="dxa"/>
            </w:tcMar>
            <w:vAlign w:val="center"/>
          </w:tcPr>
          <w:p w14:paraId="57ACECDE">
            <w:pPr>
              <w:jc w:val="center"/>
              <w:rPr>
                <w:rFonts w:hint="default"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16</w:t>
            </w:r>
          </w:p>
        </w:tc>
        <w:tc>
          <w:tcPr>
            <w:tcW w:w="744" w:type="dxa"/>
            <w:tcMar>
              <w:top w:w="57" w:type="dxa"/>
              <w:bottom w:w="57" w:type="dxa"/>
            </w:tcMar>
            <w:vAlign w:val="center"/>
          </w:tcPr>
          <w:p w14:paraId="7B98C5BF">
            <w:pPr>
              <w:jc w:val="center"/>
              <w:rPr>
                <w:rFonts w:hint="eastAsia" w:ascii="黑体" w:hAnsi="黑体" w:eastAsia="黑体" w:cs="黑体"/>
                <w:snapToGrid w:val="0"/>
                <w:kern w:val="0"/>
                <w:sz w:val="24"/>
                <w:szCs w:val="24"/>
              </w:rPr>
            </w:pPr>
          </w:p>
        </w:tc>
        <w:tc>
          <w:tcPr>
            <w:tcW w:w="1555" w:type="dxa"/>
            <w:vAlign w:val="center"/>
          </w:tcPr>
          <w:p w14:paraId="00072233">
            <w:pPr>
              <w:jc w:val="center"/>
              <w:rPr>
                <w:rFonts w:hint="eastAsia" w:ascii="黑体" w:hAnsi="黑体" w:eastAsia="黑体" w:cs="黑体"/>
                <w:snapToGrid w:val="0"/>
                <w:kern w:val="0"/>
                <w:sz w:val="24"/>
                <w:szCs w:val="24"/>
              </w:rPr>
            </w:pPr>
          </w:p>
        </w:tc>
      </w:tr>
    </w:tbl>
    <w:p w14:paraId="449E66A6">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七</w:t>
      </w:r>
      <w:r>
        <w:rPr>
          <w:rFonts w:hint="eastAsia" w:ascii="黑体" w:hAnsi="黑体" w:eastAsia="黑体" w:cs="黑体"/>
          <w:b/>
          <w:sz w:val="24"/>
        </w:rPr>
        <w:t>、学业评价和课程考核</w:t>
      </w:r>
    </w:p>
    <w:p w14:paraId="7FD45B9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（一）考核类型：</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考试    </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考查</w:t>
      </w:r>
    </w:p>
    <w:p w14:paraId="0AD3279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（二）考核方式：</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开卷考试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闭卷考试    </w:t>
      </w:r>
      <w:bookmarkStart w:id="1" w:name="OLE_LINK6"/>
      <w:bookmarkStart w:id="2" w:name="OLE_LINK5"/>
      <w:bookmarkStart w:id="3" w:name="OLE_LINK8"/>
      <w:bookmarkStart w:id="4" w:name="OLE_LINK7"/>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课程论文</w:t>
      </w:r>
      <w:bookmarkEnd w:id="1"/>
      <w:bookmarkEnd w:id="2"/>
      <w:bookmarkEnd w:id="3"/>
      <w:bookmarkEnd w:id="4"/>
    </w:p>
    <w:p w14:paraId="4142931C">
      <w:pPr>
        <w:spacing w:line="360" w:lineRule="auto"/>
        <w:ind w:firstLine="2400" w:firstLineChars="1000"/>
        <w:rPr>
          <w:rFonts w:hint="eastAsia" w:ascii="仿宋_GB2312" w:hAnsi="仿宋_GB2312" w:eastAsia="仿宋_GB2312" w:cs="仿宋_GB2312"/>
          <w:sz w:val="24"/>
          <w:szCs w:val="24"/>
          <w:lang w:val="en-US" w:eastAsia="zh-CN"/>
        </w:rPr>
      </w:pPr>
      <w:bookmarkStart w:id="5" w:name="_GoBack"/>
      <w:bookmarkEnd w:id="5"/>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课程报告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u w:val="single"/>
          <w:lang w:val="en-US" w:eastAsia="zh-CN"/>
        </w:rPr>
        <w:t xml:space="preserve">                </w:t>
      </w:r>
    </w:p>
    <w:p w14:paraId="188CFBA6">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（三）成绩评定：</w:t>
      </w:r>
    </w:p>
    <w:p w14:paraId="04B624EB">
      <w:pPr>
        <w:pStyle w:val="13"/>
        <w:spacing w:line="36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课程整体评定成绩由平时成绩（平时作业）和期末考试组成，具体如下:</w:t>
      </w:r>
    </w:p>
    <w:p w14:paraId="0F0A33E9">
      <w:pPr>
        <w:pStyle w:val="13"/>
        <w:spacing w:line="360" w:lineRule="auto"/>
        <w:ind w:firstLine="422"/>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平时作业</w:t>
      </w:r>
      <w:r>
        <w:rPr>
          <w:rFonts w:hint="eastAsia" w:ascii="仿宋_GB2312" w:hAnsi="仿宋_GB2312" w:eastAsia="仿宋_GB2312" w:cs="仿宋_GB2312"/>
          <w:kern w:val="2"/>
          <w:sz w:val="21"/>
          <w:szCs w:val="21"/>
          <w:lang w:val="en-US" w:eastAsia="zh-CN" w:bidi="ar-SA"/>
        </w:rPr>
        <w:t>：40分，主要考察学生平时作业的完成率、正确率及完成质量。</w:t>
      </w:r>
    </w:p>
    <w:p w14:paraId="47A49C37">
      <w:pPr>
        <w:pStyle w:val="13"/>
        <w:spacing w:line="360" w:lineRule="auto"/>
        <w:ind w:firstLine="422"/>
        <w:rPr>
          <w:rFonts w:hint="default" w:ascii="宋体" w:hAnsi="宋体" w:eastAsia="宋体"/>
          <w:sz w:val="24"/>
          <w:lang w:val="en-US" w:eastAsia="zh-CN"/>
        </w:rPr>
      </w:pPr>
      <w:r>
        <w:rPr>
          <w:rFonts w:hint="eastAsia" w:ascii="仿宋_GB2312" w:hAnsi="仿宋_GB2312" w:eastAsia="仿宋_GB2312" w:cs="仿宋_GB2312"/>
          <w:b/>
          <w:bCs/>
          <w:kern w:val="2"/>
          <w:sz w:val="21"/>
          <w:szCs w:val="21"/>
          <w:lang w:val="en-US" w:eastAsia="zh-CN" w:bidi="ar-SA"/>
        </w:rPr>
        <w:t>期末考试成绩</w:t>
      </w:r>
      <w:r>
        <w:rPr>
          <w:rFonts w:hint="eastAsia" w:ascii="仿宋_GB2312" w:hAnsi="仿宋_GB2312" w:eastAsia="仿宋_GB2312" w:cs="仿宋_GB2312"/>
          <w:kern w:val="2"/>
          <w:sz w:val="21"/>
          <w:szCs w:val="21"/>
          <w:lang w:val="en-US" w:eastAsia="zh-CN" w:bidi="ar-SA"/>
        </w:rPr>
        <w:t>：60分，主要考核学生对生物基高分子材料定义，分类，改性，应用等基础理论知识的掌握情况，学生利用所学知识对相关生产工程类问题的分析、评价和判断能力。期末考试采取开卷考试的形式进行。</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715"/>
        <w:gridCol w:w="1128"/>
        <w:gridCol w:w="850"/>
        <w:gridCol w:w="3526"/>
        <w:gridCol w:w="1582"/>
      </w:tblGrid>
      <w:tr w14:paraId="4E6F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704" w:type="dxa"/>
            <w:tcMar>
              <w:top w:w="57" w:type="dxa"/>
              <w:bottom w:w="57" w:type="dxa"/>
            </w:tcMar>
            <w:vAlign w:val="center"/>
          </w:tcPr>
          <w:p w14:paraId="62E95B68">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p w14:paraId="5EDF0761">
            <w:pPr>
              <w:snapToGrid w:val="0"/>
              <w:jc w:val="center"/>
              <w:rPr>
                <w:rFonts w:hint="eastAsia" w:ascii="黑体" w:hAnsi="黑体" w:eastAsia="黑体" w:cs="黑体"/>
                <w:b/>
                <w:sz w:val="24"/>
                <w:szCs w:val="24"/>
              </w:rPr>
            </w:pPr>
            <w:r>
              <w:rPr>
                <w:rFonts w:hint="eastAsia" w:ascii="黑体" w:hAnsi="黑体" w:eastAsia="黑体" w:cs="黑体"/>
                <w:b/>
                <w:sz w:val="24"/>
                <w:szCs w:val="24"/>
              </w:rPr>
              <w:t>依据</w:t>
            </w:r>
          </w:p>
        </w:tc>
        <w:tc>
          <w:tcPr>
            <w:tcW w:w="2693" w:type="dxa"/>
            <w:gridSpan w:val="3"/>
            <w:tcMar>
              <w:top w:w="57" w:type="dxa"/>
              <w:bottom w:w="57" w:type="dxa"/>
            </w:tcMar>
            <w:vAlign w:val="center"/>
          </w:tcPr>
          <w:p w14:paraId="1DC668B5">
            <w:pPr>
              <w:snapToGrid w:val="0"/>
              <w:jc w:val="center"/>
              <w:rPr>
                <w:rFonts w:hint="eastAsia" w:ascii="黑体" w:hAnsi="黑体" w:eastAsia="黑体" w:cs="黑体"/>
                <w:b/>
                <w:sz w:val="24"/>
                <w:szCs w:val="24"/>
              </w:rPr>
            </w:pPr>
            <w:r>
              <w:rPr>
                <w:rFonts w:hint="eastAsia" w:ascii="黑体" w:hAnsi="黑体" w:eastAsia="黑体" w:cs="黑体"/>
                <w:b/>
                <w:sz w:val="24"/>
                <w:szCs w:val="24"/>
              </w:rPr>
              <w:t>建议分值</w:t>
            </w:r>
          </w:p>
          <w:p w14:paraId="7F37C453">
            <w:pPr>
              <w:snapToGrid w:val="0"/>
              <w:jc w:val="center"/>
              <w:rPr>
                <w:rFonts w:hint="eastAsia" w:ascii="黑体" w:hAnsi="黑体" w:eastAsia="黑体" w:cs="黑体"/>
                <w:b/>
                <w:sz w:val="24"/>
                <w:szCs w:val="24"/>
              </w:rPr>
            </w:pPr>
            <w:r>
              <w:rPr>
                <w:rFonts w:hint="eastAsia" w:ascii="黑体" w:hAnsi="黑体" w:eastAsia="黑体" w:cs="黑体"/>
                <w:b/>
                <w:sz w:val="24"/>
                <w:szCs w:val="24"/>
              </w:rPr>
              <w:t>（百分比）</w:t>
            </w:r>
          </w:p>
        </w:tc>
        <w:tc>
          <w:tcPr>
            <w:tcW w:w="3526" w:type="dxa"/>
            <w:tcMar>
              <w:top w:w="57" w:type="dxa"/>
              <w:bottom w:w="57" w:type="dxa"/>
            </w:tcMar>
            <w:vAlign w:val="center"/>
          </w:tcPr>
          <w:p w14:paraId="63217DDE">
            <w:pPr>
              <w:snapToGrid w:val="0"/>
              <w:jc w:val="center"/>
              <w:rPr>
                <w:rFonts w:hint="eastAsia" w:ascii="黑体" w:hAnsi="黑体" w:eastAsia="黑体" w:cs="黑体"/>
                <w:b/>
                <w:sz w:val="24"/>
                <w:szCs w:val="24"/>
              </w:rPr>
            </w:pPr>
            <w:r>
              <w:rPr>
                <w:rFonts w:hint="eastAsia" w:ascii="黑体" w:hAnsi="黑体" w:eastAsia="黑体" w:cs="黑体"/>
                <w:b/>
                <w:sz w:val="24"/>
                <w:szCs w:val="24"/>
              </w:rPr>
              <w:t>考核/评价细则</w:t>
            </w:r>
          </w:p>
        </w:tc>
        <w:tc>
          <w:tcPr>
            <w:tcW w:w="1582" w:type="dxa"/>
            <w:tcMar>
              <w:top w:w="57" w:type="dxa"/>
              <w:bottom w:w="57" w:type="dxa"/>
            </w:tcMar>
            <w:vAlign w:val="center"/>
          </w:tcPr>
          <w:p w14:paraId="346CCB67">
            <w:pPr>
              <w:snapToGrid w:val="0"/>
              <w:jc w:val="center"/>
              <w:rPr>
                <w:rFonts w:hint="eastAsia" w:ascii="黑体" w:hAnsi="黑体" w:eastAsia="黑体" w:cs="黑体"/>
                <w:b/>
                <w:sz w:val="24"/>
                <w:szCs w:val="24"/>
              </w:rPr>
            </w:pPr>
            <w:r>
              <w:rPr>
                <w:rFonts w:hint="eastAsia" w:ascii="黑体" w:hAnsi="黑体" w:eastAsia="黑体" w:cs="黑体"/>
                <w:b/>
                <w:sz w:val="24"/>
                <w:szCs w:val="24"/>
              </w:rPr>
              <w:t>对应课程目标</w:t>
            </w:r>
          </w:p>
        </w:tc>
      </w:tr>
      <w:tr w14:paraId="717E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restart"/>
            <w:tcMar>
              <w:top w:w="57" w:type="dxa"/>
              <w:bottom w:w="57" w:type="dxa"/>
            </w:tcMar>
            <w:vAlign w:val="center"/>
          </w:tcPr>
          <w:p w14:paraId="4BC34A50">
            <w:pPr>
              <w:snapToGrid w:val="0"/>
              <w:jc w:val="center"/>
              <w:rPr>
                <w:rFonts w:hint="eastAsia" w:ascii="黑体" w:hAnsi="黑体" w:eastAsia="黑体" w:cs="黑体"/>
                <w:b/>
                <w:sz w:val="24"/>
                <w:szCs w:val="24"/>
              </w:rPr>
            </w:pPr>
          </w:p>
        </w:tc>
        <w:tc>
          <w:tcPr>
            <w:tcW w:w="715" w:type="dxa"/>
            <w:vMerge w:val="restart"/>
            <w:tcMar>
              <w:top w:w="57" w:type="dxa"/>
              <w:bottom w:w="57" w:type="dxa"/>
            </w:tcMar>
            <w:vAlign w:val="center"/>
          </w:tcPr>
          <w:p w14:paraId="0F438128">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17C4074F">
            <w:pPr>
              <w:snapToGrid w:val="0"/>
              <w:jc w:val="center"/>
              <w:rPr>
                <w:rFonts w:hint="eastAsia" w:ascii="黑体" w:hAnsi="黑体" w:eastAsia="黑体" w:cs="黑体"/>
                <w:b/>
                <w:sz w:val="24"/>
                <w:szCs w:val="24"/>
              </w:rPr>
            </w:pPr>
            <w:r>
              <w:rPr>
                <w:rFonts w:hint="eastAsia" w:ascii="黑体" w:hAnsi="黑体" w:eastAsia="黑体" w:cs="黑体"/>
                <w:b/>
                <w:sz w:val="24"/>
                <w:szCs w:val="24"/>
              </w:rPr>
              <w:t>作业1</w:t>
            </w:r>
          </w:p>
        </w:tc>
        <w:tc>
          <w:tcPr>
            <w:tcW w:w="850" w:type="dxa"/>
            <w:tcMar>
              <w:top w:w="57" w:type="dxa"/>
              <w:bottom w:w="57" w:type="dxa"/>
            </w:tcMar>
            <w:vAlign w:val="center"/>
          </w:tcPr>
          <w:p w14:paraId="2FE328AF">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3526" w:type="dxa"/>
            <w:tcMar>
              <w:top w:w="57" w:type="dxa"/>
              <w:bottom w:w="57" w:type="dxa"/>
            </w:tcMar>
            <w:vAlign w:val="center"/>
          </w:tcPr>
          <w:p w14:paraId="3250AE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生物基高分子材料的定义，种类基础知识和基本原理</w:t>
            </w:r>
          </w:p>
        </w:tc>
        <w:tc>
          <w:tcPr>
            <w:tcW w:w="1582" w:type="dxa"/>
            <w:tcMar>
              <w:top w:w="57" w:type="dxa"/>
              <w:bottom w:w="57" w:type="dxa"/>
            </w:tcMar>
            <w:vAlign w:val="center"/>
          </w:tcPr>
          <w:p w14:paraId="48E74C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6870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704" w:type="dxa"/>
            <w:vMerge w:val="continue"/>
            <w:tcMar>
              <w:top w:w="57" w:type="dxa"/>
              <w:bottom w:w="57" w:type="dxa"/>
            </w:tcMar>
            <w:vAlign w:val="center"/>
          </w:tcPr>
          <w:p w14:paraId="0EFDC983">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1A473DA1">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70C592F1">
            <w:pPr>
              <w:snapToGrid w:val="0"/>
              <w:jc w:val="center"/>
              <w:rPr>
                <w:rFonts w:hint="eastAsia" w:ascii="黑体" w:hAnsi="黑体" w:eastAsia="黑体" w:cs="黑体"/>
                <w:b/>
                <w:sz w:val="24"/>
                <w:szCs w:val="24"/>
              </w:rPr>
            </w:pPr>
            <w:r>
              <w:rPr>
                <w:rFonts w:hint="eastAsia" w:ascii="黑体" w:hAnsi="黑体" w:eastAsia="黑体" w:cs="黑体"/>
                <w:b/>
                <w:sz w:val="24"/>
                <w:szCs w:val="24"/>
              </w:rPr>
              <w:t>作业2</w:t>
            </w:r>
          </w:p>
        </w:tc>
        <w:tc>
          <w:tcPr>
            <w:tcW w:w="850" w:type="dxa"/>
            <w:tcMar>
              <w:top w:w="57" w:type="dxa"/>
              <w:bottom w:w="57" w:type="dxa"/>
            </w:tcMar>
            <w:vAlign w:val="center"/>
          </w:tcPr>
          <w:p w14:paraId="5812D048">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3526" w:type="dxa"/>
            <w:tcMar>
              <w:top w:w="57" w:type="dxa"/>
              <w:bottom w:w="57" w:type="dxa"/>
            </w:tcMar>
            <w:vAlign w:val="center"/>
          </w:tcPr>
          <w:p w14:paraId="6265DA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天然生物基高分子材料性质及应用</w:t>
            </w:r>
          </w:p>
        </w:tc>
        <w:tc>
          <w:tcPr>
            <w:tcW w:w="1582" w:type="dxa"/>
            <w:tcMar>
              <w:top w:w="57" w:type="dxa"/>
              <w:bottom w:w="57" w:type="dxa"/>
            </w:tcMar>
            <w:vAlign w:val="center"/>
          </w:tcPr>
          <w:p w14:paraId="1066D3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r w14:paraId="624C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tcMar>
              <w:top w:w="57" w:type="dxa"/>
              <w:bottom w:w="57" w:type="dxa"/>
            </w:tcMar>
            <w:vAlign w:val="center"/>
          </w:tcPr>
          <w:p w14:paraId="4279636D">
            <w:pPr>
              <w:snapToGrid w:val="0"/>
              <w:jc w:val="center"/>
              <w:rPr>
                <w:rFonts w:hint="eastAsia" w:ascii="黑体" w:hAnsi="黑体" w:eastAsia="黑体" w:cs="黑体"/>
                <w:b/>
                <w:sz w:val="24"/>
                <w:szCs w:val="24"/>
              </w:rPr>
            </w:pPr>
            <w:r>
              <w:rPr>
                <w:rFonts w:hint="eastAsia" w:ascii="黑体" w:hAnsi="黑体" w:eastAsia="黑体" w:cs="黑体"/>
                <w:b/>
                <w:sz w:val="24"/>
                <w:szCs w:val="24"/>
              </w:rPr>
              <w:t>期末</w:t>
            </w:r>
          </w:p>
          <w:p w14:paraId="2640EA9D">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tc>
        <w:tc>
          <w:tcPr>
            <w:tcW w:w="2693" w:type="dxa"/>
            <w:gridSpan w:val="3"/>
            <w:tcMar>
              <w:top w:w="57" w:type="dxa"/>
              <w:bottom w:w="57" w:type="dxa"/>
            </w:tcMar>
            <w:vAlign w:val="center"/>
          </w:tcPr>
          <w:p w14:paraId="4C9979F0">
            <w:pPr>
              <w:spacing w:line="360" w:lineRule="auto"/>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60</w:t>
            </w:r>
          </w:p>
        </w:tc>
        <w:tc>
          <w:tcPr>
            <w:tcW w:w="3526" w:type="dxa"/>
            <w:tcMar>
              <w:top w:w="57" w:type="dxa"/>
              <w:bottom w:w="57" w:type="dxa"/>
            </w:tcMar>
            <w:vAlign w:val="center"/>
          </w:tcPr>
          <w:p w14:paraId="691A45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生物基高分子材料的定义，种类等基础知识和基本原理，生产相应高分子材料的改性与加工方法、生产工艺，了解相应材料的研究进展。</w:t>
            </w:r>
          </w:p>
        </w:tc>
        <w:tc>
          <w:tcPr>
            <w:tcW w:w="1582" w:type="dxa"/>
            <w:tcMar>
              <w:top w:w="57" w:type="dxa"/>
              <w:bottom w:w="57" w:type="dxa"/>
            </w:tcMar>
            <w:vAlign w:val="center"/>
          </w:tcPr>
          <w:p w14:paraId="51333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r>
    </w:tbl>
    <w:p w14:paraId="65129BB7">
      <w:pPr>
        <w:autoSpaceDE w:val="0"/>
        <w:autoSpaceDN w:val="0"/>
        <w:adjustRightInd w:val="0"/>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1）期末考试</w:t>
      </w:r>
    </w:p>
    <w:p w14:paraId="397C0A18">
      <w:pPr>
        <w:autoSpaceDE w:val="0"/>
        <w:autoSpaceDN w:val="0"/>
        <w:adjustRightInd w:val="0"/>
        <w:spacing w:line="360" w:lineRule="auto"/>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按照期末成绩的评分标准进行评分。课程成绩分采用百分制评分，总评后按照60%进行折算。</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5340"/>
        <w:gridCol w:w="1779"/>
      </w:tblGrid>
      <w:tr w14:paraId="7B5A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18" w:type="pct"/>
            <w:noWrap w:val="0"/>
            <w:vAlign w:val="center"/>
          </w:tcPr>
          <w:p w14:paraId="0D0F1DC6">
            <w:pPr>
              <w:pStyle w:val="13"/>
              <w:spacing w:line="360" w:lineRule="auto"/>
              <w:ind w:left="0" w:leftChars="0" w:firstLine="0" w:firstLineChars="0"/>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对应课程目标</w:t>
            </w:r>
          </w:p>
        </w:tc>
        <w:tc>
          <w:tcPr>
            <w:tcW w:w="3061" w:type="pct"/>
            <w:noWrap w:val="0"/>
            <w:vAlign w:val="center"/>
          </w:tcPr>
          <w:p w14:paraId="05FEB14C">
            <w:pPr>
              <w:pStyle w:val="13"/>
              <w:spacing w:line="360" w:lineRule="auto"/>
              <w:ind w:left="420" w:firstLine="0" w:firstLineChars="0"/>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考核内容</w:t>
            </w:r>
          </w:p>
        </w:tc>
        <w:tc>
          <w:tcPr>
            <w:tcW w:w="1020" w:type="pct"/>
            <w:noWrap w:val="0"/>
            <w:vAlign w:val="center"/>
          </w:tcPr>
          <w:p w14:paraId="22B3A6F4">
            <w:pPr>
              <w:pStyle w:val="13"/>
              <w:spacing w:line="360" w:lineRule="auto"/>
              <w:ind w:left="0" w:leftChars="0" w:firstLine="0" w:firstLineChars="0"/>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期末成绩分数</w:t>
            </w:r>
          </w:p>
        </w:tc>
      </w:tr>
      <w:tr w14:paraId="576A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18" w:type="pct"/>
            <w:noWrap w:val="0"/>
            <w:vAlign w:val="center"/>
          </w:tcPr>
          <w:p w14:paraId="3C9B53E5">
            <w:pPr>
              <w:pStyle w:val="13"/>
              <w:spacing w:line="360" w:lineRule="auto"/>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课程目标 1</w:t>
            </w:r>
          </w:p>
        </w:tc>
        <w:tc>
          <w:tcPr>
            <w:tcW w:w="3061" w:type="pct"/>
            <w:noWrap w:val="0"/>
            <w:vAlign w:val="center"/>
          </w:tcPr>
          <w:p w14:paraId="4973B63C">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生物基高分子材料的定义，种类等基础知识和基本原理，生产相应高分子材料的改性与加工方法、生产工艺，了解相应材料的研究进展。</w:t>
            </w:r>
          </w:p>
        </w:tc>
        <w:tc>
          <w:tcPr>
            <w:tcW w:w="1020" w:type="pct"/>
            <w:noWrap w:val="0"/>
            <w:vAlign w:val="center"/>
          </w:tcPr>
          <w:p w14:paraId="40F755C2">
            <w:pPr>
              <w:pStyle w:val="13"/>
              <w:spacing w:line="360" w:lineRule="auto"/>
              <w:ind w:left="0" w:leftChars="0"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100</w:t>
            </w:r>
          </w:p>
        </w:tc>
      </w:tr>
    </w:tbl>
    <w:p w14:paraId="7AC0F21C">
      <w:pPr>
        <w:autoSpaceDE w:val="0"/>
        <w:autoSpaceDN w:val="0"/>
        <w:adjustRightInd w:val="0"/>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2）平时作业</w:t>
      </w:r>
    </w:p>
    <w:p w14:paraId="5911DC7D">
      <w:pPr>
        <w:autoSpaceDE w:val="0"/>
        <w:autoSpaceDN w:val="0"/>
        <w:adjustRightInd w:val="0"/>
        <w:spacing w:line="360" w:lineRule="auto"/>
        <w:ind w:firstLine="420" w:firstLineChars="20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每个课程目标的平时作业按照百分制评分，各次作业的平均分按对应课程目标的权重进行折算。作业评分标准如下表所示：</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720"/>
        <w:gridCol w:w="1762"/>
        <w:gridCol w:w="1865"/>
        <w:gridCol w:w="2018"/>
      </w:tblGrid>
      <w:tr w14:paraId="2868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 w:hRule="atLeast"/>
        </w:trPr>
        <w:tc>
          <w:tcPr>
            <w:tcW w:w="777" w:type="pct"/>
            <w:vMerge w:val="restart"/>
            <w:noWrap w:val="0"/>
            <w:vAlign w:val="center"/>
          </w:tcPr>
          <w:p w14:paraId="347672D6">
            <w:pPr>
              <w:tabs>
                <w:tab w:val="left" w:pos="1060"/>
              </w:tabs>
              <w:spacing w:line="360" w:lineRule="exact"/>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观测点</w:t>
            </w:r>
          </w:p>
        </w:tc>
        <w:tc>
          <w:tcPr>
            <w:tcW w:w="4222" w:type="pct"/>
            <w:gridSpan w:val="4"/>
            <w:noWrap w:val="0"/>
            <w:vAlign w:val="top"/>
          </w:tcPr>
          <w:p w14:paraId="72C04B1C">
            <w:pPr>
              <w:tabs>
                <w:tab w:val="left" w:pos="1060"/>
              </w:tabs>
              <w:spacing w:line="360" w:lineRule="exact"/>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评分</w:t>
            </w:r>
          </w:p>
        </w:tc>
      </w:tr>
      <w:tr w14:paraId="76CA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77" w:type="pct"/>
            <w:vMerge w:val="continue"/>
            <w:noWrap w:val="0"/>
            <w:vAlign w:val="top"/>
          </w:tcPr>
          <w:p w14:paraId="1234AB74">
            <w:pPr>
              <w:tabs>
                <w:tab w:val="left" w:pos="1060"/>
              </w:tabs>
              <w:spacing w:line="360" w:lineRule="exact"/>
              <w:jc w:val="center"/>
              <w:rPr>
                <w:rFonts w:hint="eastAsia" w:ascii="仿宋_GB2312" w:hAnsi="仿宋_GB2312" w:eastAsia="仿宋_GB2312" w:cs="仿宋_GB2312"/>
                <w:b/>
                <w:bCs/>
                <w:kern w:val="2"/>
                <w:sz w:val="21"/>
                <w:szCs w:val="21"/>
                <w:lang w:val="en-US" w:eastAsia="zh-CN" w:bidi="ar-SA"/>
              </w:rPr>
            </w:pPr>
          </w:p>
        </w:tc>
        <w:tc>
          <w:tcPr>
            <w:tcW w:w="986" w:type="pct"/>
            <w:noWrap w:val="0"/>
            <w:vAlign w:val="top"/>
          </w:tcPr>
          <w:p w14:paraId="45B39A60">
            <w:pPr>
              <w:tabs>
                <w:tab w:val="left" w:pos="1060"/>
              </w:tabs>
              <w:spacing w:line="360" w:lineRule="exact"/>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80-100分</w:t>
            </w:r>
          </w:p>
        </w:tc>
        <w:tc>
          <w:tcPr>
            <w:tcW w:w="1010" w:type="pct"/>
            <w:noWrap w:val="0"/>
            <w:vAlign w:val="top"/>
          </w:tcPr>
          <w:p w14:paraId="19062921">
            <w:pPr>
              <w:tabs>
                <w:tab w:val="left" w:pos="1060"/>
              </w:tabs>
              <w:spacing w:line="360" w:lineRule="exact"/>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70-79分</w:t>
            </w:r>
          </w:p>
        </w:tc>
        <w:tc>
          <w:tcPr>
            <w:tcW w:w="1069" w:type="pct"/>
            <w:noWrap w:val="0"/>
            <w:vAlign w:val="top"/>
          </w:tcPr>
          <w:p w14:paraId="6DB9F120">
            <w:pPr>
              <w:tabs>
                <w:tab w:val="left" w:pos="1060"/>
              </w:tabs>
              <w:spacing w:line="360" w:lineRule="exact"/>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60-70分</w:t>
            </w:r>
          </w:p>
        </w:tc>
        <w:tc>
          <w:tcPr>
            <w:tcW w:w="1155" w:type="pct"/>
            <w:noWrap w:val="0"/>
            <w:vAlign w:val="top"/>
          </w:tcPr>
          <w:p w14:paraId="75DB02F9">
            <w:pPr>
              <w:tabs>
                <w:tab w:val="left" w:pos="1060"/>
              </w:tabs>
              <w:spacing w:line="360" w:lineRule="exact"/>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0-60分</w:t>
            </w:r>
          </w:p>
        </w:tc>
      </w:tr>
      <w:tr w14:paraId="523E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pct"/>
            <w:noWrap w:val="0"/>
            <w:vAlign w:val="center"/>
          </w:tcPr>
          <w:p w14:paraId="2278B175">
            <w:pPr>
              <w:autoSpaceDE w:val="0"/>
              <w:autoSpaceDN w:val="0"/>
              <w:adjustRightInd w:val="0"/>
              <w:jc w:val="both"/>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作业完成进度及态度（权重0.2）</w:t>
            </w:r>
          </w:p>
        </w:tc>
        <w:tc>
          <w:tcPr>
            <w:tcW w:w="986" w:type="pct"/>
            <w:noWrap w:val="0"/>
            <w:vAlign w:val="center"/>
          </w:tcPr>
          <w:p w14:paraId="27774DA5">
            <w:pPr>
              <w:autoSpaceDE w:val="0"/>
              <w:autoSpaceDN w:val="0"/>
              <w:adjustRightInd w:val="0"/>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按时完成，书写或电子文本格式规范、清晰</w:t>
            </w:r>
          </w:p>
        </w:tc>
        <w:tc>
          <w:tcPr>
            <w:tcW w:w="1010" w:type="pct"/>
            <w:noWrap w:val="0"/>
            <w:vAlign w:val="center"/>
          </w:tcPr>
          <w:p w14:paraId="74F4FC6D">
            <w:pPr>
              <w:autoSpaceDE w:val="0"/>
              <w:autoSpaceDN w:val="0"/>
              <w:adjustRightInd w:val="0"/>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按时完成，书写或电子文本格式基本规范、清晰</w:t>
            </w:r>
          </w:p>
        </w:tc>
        <w:tc>
          <w:tcPr>
            <w:tcW w:w="1069" w:type="pct"/>
            <w:noWrap w:val="0"/>
            <w:vAlign w:val="center"/>
          </w:tcPr>
          <w:p w14:paraId="4EEECA79">
            <w:pPr>
              <w:autoSpaceDE w:val="0"/>
              <w:autoSpaceDN w:val="0"/>
              <w:adjustRightInd w:val="0"/>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后期补交，书写或电子文本格式基本规范、清晰</w:t>
            </w:r>
          </w:p>
        </w:tc>
        <w:tc>
          <w:tcPr>
            <w:tcW w:w="1155" w:type="pct"/>
            <w:noWrap w:val="0"/>
            <w:vAlign w:val="center"/>
          </w:tcPr>
          <w:p w14:paraId="36BD25C9">
            <w:pPr>
              <w:autoSpaceDE w:val="0"/>
              <w:autoSpaceDN w:val="0"/>
              <w:adjustRightInd w:val="0"/>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未完成或步骤不完善、书写或电子文本格式不规范、不清晰</w:t>
            </w:r>
          </w:p>
        </w:tc>
      </w:tr>
      <w:tr w14:paraId="3F20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777" w:type="pct"/>
            <w:noWrap w:val="0"/>
            <w:vAlign w:val="center"/>
          </w:tcPr>
          <w:p w14:paraId="7D0D437E">
            <w:pPr>
              <w:autoSpaceDE w:val="0"/>
              <w:autoSpaceDN w:val="0"/>
              <w:adjustRightInd w:val="0"/>
              <w:jc w:val="both"/>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作业质量（权重0.8）</w:t>
            </w:r>
          </w:p>
        </w:tc>
        <w:tc>
          <w:tcPr>
            <w:tcW w:w="986" w:type="pct"/>
            <w:noWrap w:val="0"/>
            <w:vAlign w:val="center"/>
          </w:tcPr>
          <w:p w14:paraId="51D958FA">
            <w:pPr>
              <w:autoSpaceDE w:val="0"/>
              <w:autoSpaceDN w:val="0"/>
              <w:adjustRightInd w:val="0"/>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对生物基高分子材料相关原理知识表述正确，分析合理、计算正确</w:t>
            </w:r>
          </w:p>
        </w:tc>
        <w:tc>
          <w:tcPr>
            <w:tcW w:w="1010" w:type="pct"/>
            <w:noWrap w:val="0"/>
            <w:vAlign w:val="center"/>
          </w:tcPr>
          <w:p w14:paraId="66D1E778">
            <w:pPr>
              <w:autoSpaceDE w:val="0"/>
              <w:autoSpaceDN w:val="0"/>
              <w:adjustRightInd w:val="0"/>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对生物基高分子材料相关原理知识表述基本正确，分析、计算存在少量错误</w:t>
            </w:r>
          </w:p>
        </w:tc>
        <w:tc>
          <w:tcPr>
            <w:tcW w:w="1069" w:type="pct"/>
            <w:noWrap w:val="0"/>
            <w:vAlign w:val="center"/>
          </w:tcPr>
          <w:p w14:paraId="6F65573E">
            <w:pPr>
              <w:autoSpaceDE w:val="0"/>
              <w:autoSpaceDN w:val="0"/>
              <w:adjustRightInd w:val="0"/>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对生物基高分子材料相关原理知识表述部分错误，分析、计算存在错误明显，但批改后能改正</w:t>
            </w:r>
          </w:p>
        </w:tc>
        <w:tc>
          <w:tcPr>
            <w:tcW w:w="1155" w:type="pct"/>
            <w:noWrap w:val="0"/>
            <w:vAlign w:val="center"/>
          </w:tcPr>
          <w:p w14:paraId="7BD629EA">
            <w:pPr>
              <w:autoSpaceDE w:val="0"/>
              <w:autoSpaceDN w:val="0"/>
              <w:adjustRightInd w:val="0"/>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对生物基高分子材料相关原理知识表述存在明显错误，分析、计算不正确，或者存在抄袭</w:t>
            </w:r>
          </w:p>
        </w:tc>
      </w:tr>
    </w:tbl>
    <w:p w14:paraId="62487EFE">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八</w:t>
      </w:r>
      <w:r>
        <w:rPr>
          <w:rFonts w:hint="eastAsia" w:ascii="黑体" w:hAnsi="黑体" w:eastAsia="黑体" w:cs="黑体"/>
          <w:b/>
          <w:sz w:val="24"/>
        </w:rPr>
        <w:t>、课程目标达成评价</w:t>
      </w:r>
    </w:p>
    <w:p w14:paraId="7223DA9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依据学部制定的课程目标达成度评价方法进行。</w:t>
      </w:r>
    </w:p>
    <w:p w14:paraId="330738EE">
      <w:pPr>
        <w:spacing w:line="360" w:lineRule="auto"/>
        <w:ind w:firstLine="482" w:firstLineChars="200"/>
        <w:rPr>
          <w:rFonts w:hint="eastAsia" w:ascii="黑体" w:hAnsi="黑体" w:eastAsia="黑体" w:cs="黑体"/>
          <w:b w:val="0"/>
          <w:bCs/>
          <w:color w:val="FF0000"/>
          <w:lang w:val="en-US" w:eastAsia="zh-CN"/>
        </w:rPr>
      </w:pPr>
      <w:r>
        <w:rPr>
          <w:rFonts w:hint="eastAsia" w:ascii="黑体" w:hAnsi="黑体" w:eastAsia="黑体" w:cs="黑体"/>
          <w:b/>
          <w:sz w:val="24"/>
          <w:lang w:val="en-US" w:eastAsia="zh-CN"/>
        </w:rPr>
        <w:t>九</w:t>
      </w:r>
      <w:r>
        <w:rPr>
          <w:rFonts w:hint="eastAsia" w:ascii="黑体" w:hAnsi="黑体" w:eastAsia="黑体" w:cs="黑体"/>
          <w:b/>
          <w:sz w:val="24"/>
        </w:rPr>
        <w:t>、推荐教材和</w:t>
      </w:r>
      <w:r>
        <w:rPr>
          <w:rFonts w:hint="eastAsia" w:ascii="黑体" w:hAnsi="黑体" w:eastAsia="黑体" w:cs="黑体"/>
          <w:b/>
          <w:sz w:val="24"/>
          <w:lang w:val="en-US" w:eastAsia="zh-CN"/>
        </w:rPr>
        <w:t>主要</w:t>
      </w:r>
      <w:r>
        <w:rPr>
          <w:rFonts w:hint="eastAsia" w:ascii="黑体" w:hAnsi="黑体" w:eastAsia="黑体" w:cs="黑体"/>
          <w:b/>
          <w:sz w:val="24"/>
        </w:rPr>
        <w:t>参考</w:t>
      </w:r>
      <w:r>
        <w:rPr>
          <w:rFonts w:hint="eastAsia" w:ascii="黑体" w:hAnsi="黑体" w:eastAsia="黑体" w:cs="黑体"/>
          <w:b/>
          <w:sz w:val="24"/>
          <w:lang w:val="en-US" w:eastAsia="zh-CN"/>
        </w:rPr>
        <w:t>资料</w:t>
      </w:r>
    </w:p>
    <w:p w14:paraId="2B3F3066">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（一）推荐教材</w:t>
      </w:r>
    </w:p>
    <w:p w14:paraId="1B73CD11">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1.《生物基高分子材料》，欧阳平凯等主编，化学工业出版社，2012年。</w:t>
      </w:r>
    </w:p>
    <w:p w14:paraId="634F622C">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（二）参考教材</w:t>
      </w:r>
    </w:p>
    <w:p w14:paraId="5E3C1A17">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1.《生物质材料与应用》，高振华等主编，化学工业出版社，2008年。</w:t>
      </w:r>
    </w:p>
    <w:p w14:paraId="43EAAA57">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2.《天然高分子材料》，胡玉洁等主编，化学工业出版社，2012年。</w:t>
      </w:r>
    </w:p>
    <w:p w14:paraId="029C2F8F">
      <w:pPr>
        <w:spacing w:line="360" w:lineRule="auto"/>
        <w:ind w:firstLine="480" w:firstLineChars="200"/>
        <w:rPr>
          <w:rFonts w:hint="eastAsia" w:ascii="Times New Roman" w:hAnsi="Times New Roman" w:cs="Times New Roman"/>
          <w:sz w:val="24"/>
        </w:rPr>
      </w:pP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9E238A3-6002-4410-92A2-B77FD1BC36F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8D518EA-6995-4D4B-9EAF-10A14BD34F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7A3A1D2E-0B3D-4939-8542-5877173D0065}"/>
  </w:font>
  <w:font w:name="仿宋">
    <w:panose1 w:val="02010609060101010101"/>
    <w:charset w:val="86"/>
    <w:family w:val="auto"/>
    <w:pitch w:val="default"/>
    <w:sig w:usb0="800002BF" w:usb1="38CF7CFA" w:usb2="00000016" w:usb3="00000000" w:csb0="00040001" w:csb1="00000000"/>
    <w:embedRegular r:id="rId4" w:fontKey="{A54FD02C-E6AB-407E-9882-7D6031D44137}"/>
  </w:font>
  <w:font w:name="仿宋_GB2312">
    <w:panose1 w:val="02010609030101010101"/>
    <w:charset w:val="86"/>
    <w:family w:val="modern"/>
    <w:pitch w:val="default"/>
    <w:sig w:usb0="00000001" w:usb1="080E0000" w:usb2="00000000" w:usb3="00000000" w:csb0="00040000" w:csb1="00000000"/>
    <w:embedRegular r:id="rId5" w:fontKey="{3CB33BD7-C280-4CD9-BEC3-6C31571C47B6}"/>
  </w:font>
  <w:font w:name="Wingdings">
    <w:panose1 w:val="05000000000000000000"/>
    <w:charset w:val="00"/>
    <w:family w:val="auto"/>
    <w:pitch w:val="default"/>
    <w:sig w:usb0="00000000" w:usb1="00000000" w:usb2="00000000" w:usb3="00000000" w:csb0="80000000" w:csb1="00000000"/>
    <w:embedRegular r:id="rId6" w:fontKey="{A0DAFDFB-6794-4BC9-BC3A-6F820AD9A0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1C154DE7">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5OGRjMTk2MWUzZjY0YTg1ZWViN2VmNDY4NWY5MGE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4F84"/>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76B3AA9"/>
    <w:rsid w:val="0D4A4828"/>
    <w:rsid w:val="125379AF"/>
    <w:rsid w:val="141E0211"/>
    <w:rsid w:val="193371B9"/>
    <w:rsid w:val="19BC1465"/>
    <w:rsid w:val="1ADB1CDF"/>
    <w:rsid w:val="1C6472BB"/>
    <w:rsid w:val="1DD354A3"/>
    <w:rsid w:val="1F007356"/>
    <w:rsid w:val="27932C1E"/>
    <w:rsid w:val="28BF7CA2"/>
    <w:rsid w:val="39D600E0"/>
    <w:rsid w:val="3FFF87A0"/>
    <w:rsid w:val="414933E0"/>
    <w:rsid w:val="47AA4941"/>
    <w:rsid w:val="47C00676"/>
    <w:rsid w:val="4B244626"/>
    <w:rsid w:val="4B50680B"/>
    <w:rsid w:val="52FE4A55"/>
    <w:rsid w:val="5450644C"/>
    <w:rsid w:val="54FD7A17"/>
    <w:rsid w:val="5A4E03B9"/>
    <w:rsid w:val="5EAC510E"/>
    <w:rsid w:val="5F6A3E75"/>
    <w:rsid w:val="626F696F"/>
    <w:rsid w:val="66140709"/>
    <w:rsid w:val="672D39C9"/>
    <w:rsid w:val="6800547F"/>
    <w:rsid w:val="6A8F5EDE"/>
    <w:rsid w:val="6E3A3A96"/>
    <w:rsid w:val="6F385C51"/>
    <w:rsid w:val="748C2B39"/>
    <w:rsid w:val="75240206"/>
    <w:rsid w:val="761076F7"/>
    <w:rsid w:val="79B603F2"/>
    <w:rsid w:val="7FF4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字符"/>
    <w:basedOn w:val="9"/>
    <w:link w:val="4"/>
    <w:autoRedefine/>
    <w:qFormat/>
    <w:uiPriority w:val="0"/>
    <w:rPr>
      <w:kern w:val="2"/>
      <w:sz w:val="18"/>
      <w:szCs w:val="18"/>
    </w:rPr>
  </w:style>
  <w:style w:type="character" w:customStyle="1" w:styleId="12">
    <w:name w:val="页脚 字符"/>
    <w:basedOn w:val="9"/>
    <w:link w:val="3"/>
    <w:autoRedefine/>
    <w:qFormat/>
    <w:uiPriority w:val="99"/>
    <w:rPr>
      <w:kern w:val="2"/>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5</Pages>
  <Words>2433</Words>
  <Characters>2516</Characters>
  <Lines>13</Lines>
  <Paragraphs>3</Paragraphs>
  <TotalTime>61</TotalTime>
  <ScaleCrop>false</ScaleCrop>
  <LinksUpToDate>false</LinksUpToDate>
  <CharactersWithSpaces>2564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lkf</cp:lastModifiedBy>
  <cp:lastPrinted>2024-04-09T01:16:00Z</cp:lastPrinted>
  <dcterms:modified xsi:type="dcterms:W3CDTF">2024-10-28T06:49:01Z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4FA63709370C4ED49C4043DFE35FC1F0_13</vt:lpwstr>
  </property>
</Properties>
</file>