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6AC05" w14:textId="56D919B0" w:rsidR="00A3416D" w:rsidRPr="00187191" w:rsidRDefault="00731B22">
      <w:pPr>
        <w:ind w:firstLine="721"/>
        <w:jc w:val="center"/>
        <w:rPr>
          <w:rFonts w:ascii="仿宋" w:eastAsia="仿宋" w:hAnsi="仿宋"/>
          <w:sz w:val="36"/>
        </w:rPr>
      </w:pPr>
      <w:bookmarkStart w:id="0" w:name="_Hlk40647162"/>
      <w:r w:rsidRPr="00187191">
        <w:rPr>
          <w:rFonts w:ascii="仿宋" w:eastAsia="仿宋" w:hAnsi="仿宋"/>
          <w:sz w:val="36"/>
        </w:rPr>
        <w:t>《</w:t>
      </w:r>
      <w:r w:rsidR="002E074B" w:rsidRPr="00187191">
        <w:rPr>
          <w:rFonts w:ascii="仿宋" w:eastAsia="仿宋" w:hAnsi="仿宋"/>
          <w:sz w:val="36"/>
        </w:rPr>
        <w:t>植物纤维工业化炼制技术</w:t>
      </w:r>
      <w:r w:rsidRPr="00187191">
        <w:rPr>
          <w:rFonts w:ascii="仿宋" w:eastAsia="仿宋" w:hAnsi="仿宋"/>
          <w:sz w:val="36"/>
        </w:rPr>
        <w:t>》</w:t>
      </w:r>
      <w:bookmarkEnd w:id="0"/>
      <w:r w:rsidRPr="00187191">
        <w:rPr>
          <w:rFonts w:ascii="仿宋" w:eastAsia="仿宋" w:hAnsi="仿宋"/>
          <w:sz w:val="36"/>
        </w:rPr>
        <w:t>课程教学</w:t>
      </w:r>
      <w:r w:rsidRPr="00187191">
        <w:rPr>
          <w:rFonts w:ascii="仿宋" w:eastAsia="仿宋" w:hAnsi="仿宋"/>
          <w:sz w:val="36"/>
        </w:rPr>
        <w:t>大纲</w:t>
      </w:r>
      <w:r w:rsidRPr="00187191">
        <w:rPr>
          <w:rFonts w:ascii="仿宋" w:eastAsia="仿宋" w:hAnsi="仿宋"/>
          <w:sz w:val="36"/>
        </w:rPr>
        <w:t xml:space="preserve">  </w:t>
      </w:r>
    </w:p>
    <w:p w14:paraId="4DD21D02" w14:textId="77777777" w:rsidR="00A3416D" w:rsidRPr="00187191" w:rsidRDefault="00731B22">
      <w:pPr>
        <w:tabs>
          <w:tab w:val="left" w:pos="672"/>
        </w:tabs>
        <w:spacing w:line="400" w:lineRule="exact"/>
        <w:ind w:firstLineChars="200" w:firstLine="560"/>
        <w:jc w:val="center"/>
        <w:rPr>
          <w:rFonts w:ascii="仿宋" w:eastAsia="仿宋" w:hAnsi="仿宋"/>
          <w:sz w:val="28"/>
          <w:szCs w:val="28"/>
        </w:rPr>
      </w:pPr>
      <w:r w:rsidRPr="00187191">
        <w:rPr>
          <w:rFonts w:ascii="仿宋" w:eastAsia="仿宋" w:hAnsi="仿宋"/>
          <w:sz w:val="28"/>
          <w:szCs w:val="28"/>
        </w:rPr>
        <w:t>（理论课程</w:t>
      </w:r>
      <w:r w:rsidRPr="00187191">
        <w:rPr>
          <w:rFonts w:ascii="仿宋" w:eastAsia="仿宋" w:hAnsi="仿宋"/>
          <w:sz w:val="28"/>
          <w:szCs w:val="28"/>
        </w:rPr>
        <w:t>·202</w:t>
      </w:r>
      <w:r w:rsidRPr="00187191">
        <w:rPr>
          <w:rFonts w:ascii="仿宋" w:eastAsia="仿宋" w:hAnsi="仿宋"/>
          <w:sz w:val="28"/>
          <w:szCs w:val="28"/>
        </w:rPr>
        <w:t>4</w:t>
      </w:r>
      <w:r w:rsidRPr="00187191">
        <w:rPr>
          <w:rFonts w:ascii="仿宋" w:eastAsia="仿宋" w:hAnsi="仿宋"/>
          <w:sz w:val="28"/>
          <w:szCs w:val="28"/>
        </w:rPr>
        <w:t>版）</w:t>
      </w:r>
    </w:p>
    <w:p w14:paraId="09C59E1E" w14:textId="77777777" w:rsidR="00A3416D" w:rsidRPr="00187191" w:rsidRDefault="00731B22">
      <w:pPr>
        <w:spacing w:line="360" w:lineRule="auto"/>
        <w:ind w:firstLineChars="200" w:firstLine="482"/>
        <w:rPr>
          <w:rFonts w:ascii="仿宋" w:eastAsia="仿宋" w:hAnsi="仿宋"/>
          <w:bCs/>
          <w:color w:val="FF0000"/>
          <w:sz w:val="24"/>
        </w:rPr>
      </w:pPr>
      <w:r w:rsidRPr="00187191">
        <w:rPr>
          <w:rFonts w:ascii="仿宋" w:eastAsia="仿宋" w:hAnsi="仿宋"/>
          <w:b/>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A3416D" w:rsidRPr="00187191" w14:paraId="520D8F85" w14:textId="77777777">
        <w:trPr>
          <w:trHeight w:val="397"/>
          <w:jc w:val="center"/>
        </w:trPr>
        <w:tc>
          <w:tcPr>
            <w:tcW w:w="1701" w:type="dxa"/>
            <w:vAlign w:val="center"/>
          </w:tcPr>
          <w:p w14:paraId="42DBD99C" w14:textId="77777777" w:rsidR="00A3416D" w:rsidRPr="00187191" w:rsidRDefault="00731B22">
            <w:pPr>
              <w:adjustRightInd w:val="0"/>
              <w:snapToGrid w:val="0"/>
              <w:jc w:val="center"/>
              <w:rPr>
                <w:rFonts w:ascii="仿宋" w:eastAsia="仿宋" w:hAnsi="仿宋"/>
                <w:bCs/>
                <w:sz w:val="24"/>
              </w:rPr>
            </w:pPr>
            <w:r w:rsidRPr="00187191">
              <w:rPr>
                <w:rFonts w:ascii="仿宋" w:eastAsia="仿宋" w:hAnsi="仿宋"/>
                <w:bCs/>
                <w:sz w:val="24"/>
              </w:rPr>
              <w:t>课</w:t>
            </w:r>
            <w:r w:rsidRPr="00187191">
              <w:rPr>
                <w:rFonts w:ascii="仿宋" w:eastAsia="仿宋" w:hAnsi="仿宋"/>
                <w:bCs/>
                <w:sz w:val="24"/>
              </w:rPr>
              <w:t xml:space="preserve"> </w:t>
            </w:r>
            <w:r w:rsidRPr="00187191">
              <w:rPr>
                <w:rFonts w:ascii="仿宋" w:eastAsia="仿宋" w:hAnsi="仿宋"/>
                <w:bCs/>
                <w:sz w:val="24"/>
              </w:rPr>
              <w:t>程</w:t>
            </w:r>
            <w:r w:rsidRPr="00187191">
              <w:rPr>
                <w:rFonts w:ascii="仿宋" w:eastAsia="仿宋" w:hAnsi="仿宋"/>
                <w:bCs/>
                <w:sz w:val="24"/>
              </w:rPr>
              <w:t xml:space="preserve"> </w:t>
            </w:r>
            <w:r w:rsidRPr="00187191">
              <w:rPr>
                <w:rFonts w:ascii="仿宋" w:eastAsia="仿宋" w:hAnsi="仿宋"/>
                <w:bCs/>
                <w:sz w:val="24"/>
              </w:rPr>
              <w:t>号</w:t>
            </w:r>
          </w:p>
        </w:tc>
        <w:tc>
          <w:tcPr>
            <w:tcW w:w="2268" w:type="dxa"/>
            <w:vAlign w:val="center"/>
          </w:tcPr>
          <w:p w14:paraId="05A46E41" w14:textId="433DCE39" w:rsidR="00A3416D" w:rsidRPr="00187191" w:rsidRDefault="002E074B">
            <w:pPr>
              <w:adjustRightInd w:val="0"/>
              <w:snapToGrid w:val="0"/>
              <w:ind w:firstLine="482"/>
              <w:jc w:val="center"/>
              <w:rPr>
                <w:rFonts w:ascii="仿宋" w:eastAsia="仿宋" w:hAnsi="仿宋"/>
                <w:sz w:val="24"/>
              </w:rPr>
            </w:pPr>
            <w:r w:rsidRPr="00187191">
              <w:rPr>
                <w:rFonts w:ascii="仿宋" w:eastAsia="仿宋" w:hAnsi="仿宋"/>
                <w:sz w:val="24"/>
              </w:rPr>
              <w:t>B916020</w:t>
            </w:r>
          </w:p>
        </w:tc>
        <w:tc>
          <w:tcPr>
            <w:tcW w:w="1701" w:type="dxa"/>
            <w:vAlign w:val="center"/>
          </w:tcPr>
          <w:p w14:paraId="4C73F55E"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color w:val="000000" w:themeColor="text1"/>
                <w:sz w:val="24"/>
              </w:rPr>
              <w:t>开课单位</w:t>
            </w:r>
          </w:p>
        </w:tc>
        <w:tc>
          <w:tcPr>
            <w:tcW w:w="2835" w:type="dxa"/>
            <w:vAlign w:val="center"/>
          </w:tcPr>
          <w:p w14:paraId="3411CAAC"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轻工学部</w:t>
            </w:r>
            <w:r w:rsidRPr="00187191">
              <w:rPr>
                <w:rFonts w:ascii="仿宋" w:eastAsia="仿宋" w:hAnsi="仿宋"/>
                <w:sz w:val="24"/>
              </w:rPr>
              <w:t xml:space="preserve"> </w:t>
            </w:r>
          </w:p>
          <w:p w14:paraId="36B56401"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轻化工程教研室</w:t>
            </w:r>
          </w:p>
        </w:tc>
      </w:tr>
      <w:tr w:rsidR="00A3416D" w:rsidRPr="00187191" w14:paraId="7DB78956" w14:textId="77777777">
        <w:trPr>
          <w:trHeight w:val="397"/>
          <w:jc w:val="center"/>
        </w:trPr>
        <w:tc>
          <w:tcPr>
            <w:tcW w:w="1701" w:type="dxa"/>
            <w:vMerge w:val="restart"/>
            <w:vAlign w:val="center"/>
          </w:tcPr>
          <w:p w14:paraId="76BF0A93" w14:textId="77777777" w:rsidR="00A3416D" w:rsidRPr="00187191" w:rsidRDefault="00731B22">
            <w:pPr>
              <w:adjustRightInd w:val="0"/>
              <w:snapToGrid w:val="0"/>
              <w:jc w:val="center"/>
              <w:rPr>
                <w:rFonts w:ascii="仿宋" w:eastAsia="仿宋" w:hAnsi="仿宋"/>
                <w:bCs/>
                <w:color w:val="FF0000"/>
                <w:sz w:val="24"/>
              </w:rPr>
            </w:pPr>
            <w:r w:rsidRPr="00187191">
              <w:rPr>
                <w:rFonts w:ascii="仿宋" w:eastAsia="仿宋" w:hAnsi="仿宋"/>
                <w:bCs/>
                <w:color w:val="000000" w:themeColor="text1"/>
                <w:sz w:val="24"/>
              </w:rPr>
              <w:t>课程名称</w:t>
            </w:r>
          </w:p>
        </w:tc>
        <w:tc>
          <w:tcPr>
            <w:tcW w:w="6804" w:type="dxa"/>
            <w:gridSpan w:val="3"/>
            <w:vAlign w:val="center"/>
          </w:tcPr>
          <w:p w14:paraId="31D0EA02" w14:textId="24100399" w:rsidR="00A3416D" w:rsidRPr="00187191" w:rsidRDefault="002E074B">
            <w:pPr>
              <w:adjustRightInd w:val="0"/>
              <w:snapToGrid w:val="0"/>
              <w:ind w:firstLine="482"/>
              <w:jc w:val="left"/>
              <w:rPr>
                <w:rFonts w:ascii="仿宋" w:eastAsia="仿宋" w:hAnsi="仿宋"/>
                <w:sz w:val="24"/>
              </w:rPr>
            </w:pPr>
            <w:bookmarkStart w:id="1" w:name="_GoBack"/>
            <w:r w:rsidRPr="00187191">
              <w:rPr>
                <w:rFonts w:ascii="仿宋" w:eastAsia="仿宋" w:hAnsi="仿宋"/>
                <w:sz w:val="24"/>
              </w:rPr>
              <w:t>植物纤维工业化炼制技术</w:t>
            </w:r>
            <w:bookmarkEnd w:id="1"/>
          </w:p>
        </w:tc>
      </w:tr>
      <w:tr w:rsidR="00A3416D" w:rsidRPr="00187191" w14:paraId="55422A0A" w14:textId="77777777">
        <w:trPr>
          <w:trHeight w:val="397"/>
          <w:jc w:val="center"/>
        </w:trPr>
        <w:tc>
          <w:tcPr>
            <w:tcW w:w="1701" w:type="dxa"/>
            <w:vMerge/>
            <w:vAlign w:val="center"/>
          </w:tcPr>
          <w:p w14:paraId="5E1B27D0" w14:textId="77777777" w:rsidR="00A3416D" w:rsidRPr="00187191" w:rsidRDefault="00A3416D">
            <w:pPr>
              <w:adjustRightInd w:val="0"/>
              <w:snapToGrid w:val="0"/>
              <w:ind w:firstLine="482"/>
              <w:jc w:val="center"/>
              <w:rPr>
                <w:rFonts w:ascii="仿宋" w:eastAsia="仿宋" w:hAnsi="仿宋"/>
                <w:bCs/>
                <w:color w:val="FF0000"/>
                <w:sz w:val="24"/>
              </w:rPr>
            </w:pPr>
          </w:p>
        </w:tc>
        <w:tc>
          <w:tcPr>
            <w:tcW w:w="6804" w:type="dxa"/>
            <w:gridSpan w:val="3"/>
            <w:vAlign w:val="center"/>
          </w:tcPr>
          <w:p w14:paraId="4525B880" w14:textId="1B09920D" w:rsidR="00A3416D" w:rsidRPr="00187191" w:rsidRDefault="002E074B">
            <w:pPr>
              <w:adjustRightInd w:val="0"/>
              <w:snapToGrid w:val="0"/>
              <w:ind w:firstLine="482"/>
              <w:jc w:val="left"/>
              <w:rPr>
                <w:rFonts w:ascii="仿宋" w:eastAsia="仿宋" w:hAnsi="仿宋"/>
                <w:sz w:val="24"/>
              </w:rPr>
            </w:pPr>
            <w:proofErr w:type="spellStart"/>
            <w:r w:rsidRPr="00187191">
              <w:rPr>
                <w:rFonts w:ascii="仿宋" w:eastAsia="仿宋" w:hAnsi="仿宋"/>
                <w:sz w:val="24"/>
              </w:rPr>
              <w:t>Industrail</w:t>
            </w:r>
            <w:proofErr w:type="spellEnd"/>
            <w:r w:rsidRPr="00187191">
              <w:rPr>
                <w:rFonts w:ascii="仿宋" w:eastAsia="仿宋" w:hAnsi="仿宋"/>
                <w:sz w:val="24"/>
              </w:rPr>
              <w:t xml:space="preserve"> Biorefinery Technology of Lignocellulosic Biomass</w:t>
            </w:r>
          </w:p>
        </w:tc>
      </w:tr>
      <w:tr w:rsidR="00A3416D" w:rsidRPr="00187191" w14:paraId="628D24D3" w14:textId="77777777">
        <w:trPr>
          <w:trHeight w:val="397"/>
          <w:jc w:val="center"/>
        </w:trPr>
        <w:tc>
          <w:tcPr>
            <w:tcW w:w="1701" w:type="dxa"/>
            <w:vAlign w:val="center"/>
          </w:tcPr>
          <w:p w14:paraId="0CA66C18" w14:textId="77777777" w:rsidR="00A3416D" w:rsidRPr="00187191" w:rsidRDefault="00731B22">
            <w:pPr>
              <w:adjustRightInd w:val="0"/>
              <w:snapToGrid w:val="0"/>
              <w:jc w:val="center"/>
              <w:rPr>
                <w:rFonts w:ascii="仿宋" w:eastAsia="仿宋" w:hAnsi="仿宋"/>
                <w:bCs/>
                <w:sz w:val="24"/>
              </w:rPr>
            </w:pPr>
            <w:r w:rsidRPr="00187191">
              <w:rPr>
                <w:rFonts w:ascii="仿宋" w:eastAsia="仿宋" w:hAnsi="仿宋"/>
                <w:bCs/>
                <w:sz w:val="24"/>
              </w:rPr>
              <w:t>课程性质</w:t>
            </w:r>
          </w:p>
        </w:tc>
        <w:tc>
          <w:tcPr>
            <w:tcW w:w="2268" w:type="dxa"/>
            <w:vAlign w:val="center"/>
          </w:tcPr>
          <w:p w14:paraId="2575FD9E"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选修</w:t>
            </w:r>
          </w:p>
        </w:tc>
        <w:tc>
          <w:tcPr>
            <w:tcW w:w="1701" w:type="dxa"/>
            <w:vAlign w:val="center"/>
          </w:tcPr>
          <w:p w14:paraId="28FB28FD"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考核类型</w:t>
            </w:r>
          </w:p>
        </w:tc>
        <w:tc>
          <w:tcPr>
            <w:tcW w:w="2835" w:type="dxa"/>
            <w:vAlign w:val="center"/>
          </w:tcPr>
          <w:p w14:paraId="3C9C7BAB"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考试</w:t>
            </w:r>
          </w:p>
        </w:tc>
      </w:tr>
      <w:tr w:rsidR="00A3416D" w:rsidRPr="00187191" w14:paraId="0F47093B" w14:textId="77777777">
        <w:trPr>
          <w:trHeight w:val="397"/>
          <w:jc w:val="center"/>
        </w:trPr>
        <w:tc>
          <w:tcPr>
            <w:tcW w:w="1701" w:type="dxa"/>
            <w:vAlign w:val="center"/>
          </w:tcPr>
          <w:p w14:paraId="47284377" w14:textId="77777777" w:rsidR="00A3416D" w:rsidRPr="00187191" w:rsidRDefault="00731B22">
            <w:pPr>
              <w:adjustRightInd w:val="0"/>
              <w:snapToGrid w:val="0"/>
              <w:jc w:val="center"/>
              <w:rPr>
                <w:rFonts w:ascii="仿宋" w:eastAsia="仿宋" w:hAnsi="仿宋"/>
                <w:bCs/>
                <w:sz w:val="24"/>
              </w:rPr>
            </w:pPr>
            <w:r w:rsidRPr="00187191">
              <w:rPr>
                <w:rFonts w:ascii="仿宋" w:eastAsia="仿宋" w:hAnsi="仿宋"/>
                <w:bCs/>
                <w:sz w:val="24"/>
              </w:rPr>
              <w:t>课程学分</w:t>
            </w:r>
          </w:p>
        </w:tc>
        <w:tc>
          <w:tcPr>
            <w:tcW w:w="2268" w:type="dxa"/>
            <w:vAlign w:val="center"/>
          </w:tcPr>
          <w:p w14:paraId="74BA800E"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1</w:t>
            </w:r>
          </w:p>
        </w:tc>
        <w:tc>
          <w:tcPr>
            <w:tcW w:w="1701" w:type="dxa"/>
            <w:vAlign w:val="center"/>
          </w:tcPr>
          <w:p w14:paraId="55A4D5CC"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课程学时</w:t>
            </w:r>
          </w:p>
        </w:tc>
        <w:tc>
          <w:tcPr>
            <w:tcW w:w="2835" w:type="dxa"/>
            <w:vAlign w:val="center"/>
          </w:tcPr>
          <w:p w14:paraId="6AA83643"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16</w:t>
            </w:r>
          </w:p>
        </w:tc>
      </w:tr>
      <w:tr w:rsidR="00A3416D" w:rsidRPr="00187191" w14:paraId="53C04A44" w14:textId="77777777">
        <w:trPr>
          <w:trHeight w:val="397"/>
          <w:jc w:val="center"/>
        </w:trPr>
        <w:tc>
          <w:tcPr>
            <w:tcW w:w="1701" w:type="dxa"/>
            <w:vAlign w:val="center"/>
          </w:tcPr>
          <w:p w14:paraId="66A6DF1D" w14:textId="77777777" w:rsidR="00A3416D" w:rsidRPr="00187191" w:rsidRDefault="00731B22">
            <w:pPr>
              <w:adjustRightInd w:val="0"/>
              <w:snapToGrid w:val="0"/>
              <w:jc w:val="center"/>
              <w:rPr>
                <w:rFonts w:ascii="仿宋" w:eastAsia="仿宋" w:hAnsi="仿宋"/>
                <w:bCs/>
                <w:sz w:val="24"/>
              </w:rPr>
            </w:pPr>
            <w:r w:rsidRPr="00187191">
              <w:rPr>
                <w:rFonts w:ascii="仿宋" w:eastAsia="仿宋" w:hAnsi="仿宋"/>
                <w:bCs/>
                <w:sz w:val="24"/>
              </w:rPr>
              <w:t>课程类别</w:t>
            </w:r>
          </w:p>
        </w:tc>
        <w:tc>
          <w:tcPr>
            <w:tcW w:w="6799" w:type="dxa"/>
            <w:gridSpan w:val="3"/>
            <w:vAlign w:val="center"/>
          </w:tcPr>
          <w:p w14:paraId="776552AE" w14:textId="77777777" w:rsidR="00A3416D" w:rsidRPr="00187191" w:rsidRDefault="00731B22">
            <w:pPr>
              <w:adjustRightInd w:val="0"/>
              <w:snapToGrid w:val="0"/>
              <w:jc w:val="center"/>
              <w:rPr>
                <w:rFonts w:ascii="仿宋" w:eastAsia="仿宋" w:hAnsi="仿宋"/>
                <w:sz w:val="24"/>
              </w:rPr>
            </w:pPr>
            <w:r w:rsidRPr="00187191">
              <w:rPr>
                <w:rFonts w:ascii="仿宋" w:eastAsia="仿宋" w:hAnsi="仿宋"/>
                <w:sz w:val="24"/>
              </w:rPr>
              <w:t>专业任选</w:t>
            </w:r>
          </w:p>
        </w:tc>
      </w:tr>
      <w:tr w:rsidR="00A3416D" w:rsidRPr="00187191" w14:paraId="753928F0" w14:textId="77777777">
        <w:trPr>
          <w:trHeight w:val="397"/>
          <w:jc w:val="center"/>
        </w:trPr>
        <w:tc>
          <w:tcPr>
            <w:tcW w:w="1701" w:type="dxa"/>
            <w:vAlign w:val="center"/>
          </w:tcPr>
          <w:p w14:paraId="5E8005FF" w14:textId="77777777" w:rsidR="00A3416D" w:rsidRPr="00187191" w:rsidRDefault="00731B22">
            <w:pPr>
              <w:adjustRightInd w:val="0"/>
              <w:snapToGrid w:val="0"/>
              <w:jc w:val="center"/>
              <w:rPr>
                <w:rFonts w:ascii="仿宋" w:eastAsia="仿宋" w:hAnsi="仿宋"/>
                <w:bCs/>
                <w:sz w:val="24"/>
              </w:rPr>
            </w:pPr>
            <w:r w:rsidRPr="00187191">
              <w:rPr>
                <w:rFonts w:ascii="仿宋" w:eastAsia="仿宋" w:hAnsi="仿宋"/>
                <w:bCs/>
                <w:sz w:val="24"/>
              </w:rPr>
              <w:t>先修课程</w:t>
            </w:r>
          </w:p>
        </w:tc>
        <w:tc>
          <w:tcPr>
            <w:tcW w:w="6799" w:type="dxa"/>
            <w:gridSpan w:val="3"/>
            <w:vAlign w:val="center"/>
          </w:tcPr>
          <w:p w14:paraId="6F4069E2" w14:textId="77777777" w:rsidR="00A3416D" w:rsidRPr="00187191" w:rsidRDefault="00731B22">
            <w:pPr>
              <w:adjustRightInd w:val="0"/>
              <w:snapToGrid w:val="0"/>
              <w:ind w:firstLine="482"/>
              <w:jc w:val="center"/>
              <w:rPr>
                <w:rFonts w:ascii="仿宋" w:eastAsia="仿宋" w:hAnsi="仿宋"/>
                <w:sz w:val="24"/>
              </w:rPr>
            </w:pPr>
            <w:r w:rsidRPr="00187191">
              <w:rPr>
                <w:rFonts w:ascii="仿宋" w:eastAsia="仿宋" w:hAnsi="仿宋"/>
                <w:sz w:val="24"/>
              </w:rPr>
              <w:t>无机化学、有机化学、造纸植物资源化学、制浆原理与工程</w:t>
            </w:r>
          </w:p>
        </w:tc>
      </w:tr>
      <w:tr w:rsidR="00A3416D" w:rsidRPr="00187191" w14:paraId="037BF3E9" w14:textId="77777777">
        <w:trPr>
          <w:trHeight w:val="397"/>
          <w:jc w:val="center"/>
        </w:trPr>
        <w:tc>
          <w:tcPr>
            <w:tcW w:w="1701" w:type="dxa"/>
            <w:vAlign w:val="center"/>
          </w:tcPr>
          <w:p w14:paraId="13B23A60" w14:textId="77777777" w:rsidR="00A3416D" w:rsidRPr="00187191" w:rsidRDefault="00731B22">
            <w:pPr>
              <w:adjustRightInd w:val="0"/>
              <w:snapToGrid w:val="0"/>
              <w:jc w:val="center"/>
              <w:rPr>
                <w:rFonts w:ascii="仿宋" w:eastAsia="仿宋" w:hAnsi="仿宋"/>
                <w:bCs/>
                <w:sz w:val="24"/>
              </w:rPr>
            </w:pPr>
            <w:r w:rsidRPr="00187191">
              <w:rPr>
                <w:rFonts w:ascii="仿宋" w:eastAsia="仿宋" w:hAnsi="仿宋"/>
                <w:bCs/>
                <w:sz w:val="24"/>
              </w:rPr>
              <w:t>适用专业（类）</w:t>
            </w:r>
          </w:p>
        </w:tc>
        <w:tc>
          <w:tcPr>
            <w:tcW w:w="6799" w:type="dxa"/>
            <w:gridSpan w:val="3"/>
            <w:vAlign w:val="center"/>
          </w:tcPr>
          <w:p w14:paraId="2BE724BC" w14:textId="77777777" w:rsidR="00A3416D" w:rsidRPr="00187191" w:rsidRDefault="00731B22">
            <w:pPr>
              <w:adjustRightInd w:val="0"/>
              <w:snapToGrid w:val="0"/>
              <w:ind w:firstLine="482"/>
              <w:jc w:val="center"/>
              <w:rPr>
                <w:rFonts w:ascii="仿宋" w:eastAsia="仿宋" w:hAnsi="仿宋"/>
                <w:b/>
                <w:sz w:val="24"/>
              </w:rPr>
            </w:pPr>
            <w:r w:rsidRPr="00187191">
              <w:rPr>
                <w:rFonts w:ascii="仿宋" w:eastAsia="仿宋" w:hAnsi="仿宋"/>
                <w:b/>
                <w:sz w:val="24"/>
              </w:rPr>
              <w:t>轻化工程（制浆造纸工程方向）</w:t>
            </w:r>
          </w:p>
        </w:tc>
      </w:tr>
    </w:tbl>
    <w:p w14:paraId="4C7E3D35" w14:textId="77777777" w:rsidR="00A3416D" w:rsidRPr="00187191" w:rsidRDefault="00731B22">
      <w:pPr>
        <w:spacing w:line="360" w:lineRule="auto"/>
        <w:ind w:firstLineChars="200" w:firstLine="482"/>
        <w:rPr>
          <w:rFonts w:ascii="仿宋" w:eastAsia="仿宋" w:hAnsi="仿宋"/>
          <w:bCs/>
          <w:color w:val="FF0000"/>
          <w:sz w:val="24"/>
        </w:rPr>
      </w:pPr>
      <w:r w:rsidRPr="00187191">
        <w:rPr>
          <w:rFonts w:ascii="仿宋" w:eastAsia="仿宋" w:hAnsi="仿宋"/>
          <w:b/>
          <w:sz w:val="24"/>
        </w:rPr>
        <w:t>二、课程描述及目标</w:t>
      </w:r>
    </w:p>
    <w:p w14:paraId="14FDD306" w14:textId="77777777" w:rsidR="00A3416D" w:rsidRPr="00187191" w:rsidRDefault="00731B22">
      <w:pPr>
        <w:spacing w:line="360" w:lineRule="auto"/>
        <w:ind w:firstLineChars="200" w:firstLine="480"/>
        <w:rPr>
          <w:rFonts w:ascii="仿宋" w:eastAsia="仿宋" w:hAnsi="仿宋"/>
          <w:sz w:val="24"/>
        </w:rPr>
      </w:pPr>
      <w:r w:rsidRPr="00187191">
        <w:rPr>
          <w:rFonts w:ascii="仿宋" w:eastAsia="仿宋" w:hAnsi="仿宋"/>
          <w:sz w:val="24"/>
        </w:rPr>
        <w:t>（一）课程简介</w:t>
      </w:r>
    </w:p>
    <w:p w14:paraId="1EA94E43" w14:textId="18E48D43" w:rsidR="00A3416D" w:rsidRPr="00187191" w:rsidRDefault="002E074B" w:rsidP="002E074B">
      <w:pPr>
        <w:spacing w:line="360" w:lineRule="auto"/>
        <w:ind w:firstLineChars="200" w:firstLine="480"/>
        <w:rPr>
          <w:rFonts w:ascii="仿宋" w:eastAsia="仿宋" w:hAnsi="仿宋"/>
          <w:sz w:val="24"/>
        </w:rPr>
      </w:pPr>
      <w:r w:rsidRPr="00187191">
        <w:rPr>
          <w:rFonts w:ascii="仿宋" w:eastAsia="仿宋" w:hAnsi="仿宋"/>
          <w:sz w:val="24"/>
        </w:rPr>
        <w:t>造纸产业是我国国民经济中具有可持续发展特点和绿色低碳特点的重要产业，与国民经济和社会发展关系密切，是我国重要的基础原材料产业。传统的造纸产业在受到原材料结构不合理、产品单一及污染控制等多重压力下，加快新旧动能转换，推动产业转型升级，对于实现传统造纸产业创新、绿色、高效、高值的发展理念具有重要的意义。本课程重点讲授传统造纸产业转型升级中的新模式和新技术，并介绍其基本理论和前沿科学研究进展，使学生了解传统造纸产业转型升级的新理念，了解传统造纸产业升级后的绿色生物质综合加工厂的特点、优势和发展前景</w:t>
      </w:r>
      <w:r w:rsidR="00731B22" w:rsidRPr="00187191">
        <w:rPr>
          <w:rFonts w:ascii="仿宋" w:eastAsia="仿宋" w:hAnsi="仿宋"/>
          <w:sz w:val="24"/>
        </w:rPr>
        <w:t>。</w:t>
      </w:r>
    </w:p>
    <w:p w14:paraId="583A7511" w14:textId="77777777" w:rsidR="00A3416D" w:rsidRPr="00187191" w:rsidRDefault="00731B22">
      <w:pPr>
        <w:spacing w:line="360" w:lineRule="auto"/>
        <w:ind w:firstLineChars="200" w:firstLine="480"/>
        <w:rPr>
          <w:rFonts w:ascii="仿宋" w:eastAsia="仿宋" w:hAnsi="仿宋"/>
          <w:sz w:val="24"/>
        </w:rPr>
      </w:pPr>
      <w:r w:rsidRPr="00187191">
        <w:rPr>
          <w:rFonts w:ascii="仿宋" w:eastAsia="仿宋" w:hAnsi="仿宋"/>
          <w:sz w:val="24"/>
        </w:rPr>
        <w:t>（二）教学目标</w:t>
      </w:r>
    </w:p>
    <w:p w14:paraId="707B35E8" w14:textId="77777777" w:rsidR="007150AC" w:rsidRPr="00187191" w:rsidRDefault="007150AC">
      <w:pPr>
        <w:spacing w:line="360" w:lineRule="auto"/>
        <w:ind w:firstLineChars="200" w:firstLine="480"/>
        <w:rPr>
          <w:rFonts w:ascii="仿宋" w:eastAsia="仿宋" w:hAnsi="仿宋"/>
          <w:sz w:val="24"/>
        </w:rPr>
      </w:pPr>
      <w:r w:rsidRPr="00187191">
        <w:rPr>
          <w:rFonts w:ascii="仿宋" w:eastAsia="仿宋" w:hAnsi="仿宋"/>
          <w:sz w:val="24"/>
        </w:rPr>
        <w:t>课程目标1</w:t>
      </w:r>
      <w:r w:rsidRPr="00187191">
        <w:rPr>
          <w:rFonts w:ascii="仿宋" w:eastAsia="仿宋" w:hAnsi="仿宋"/>
          <w:sz w:val="24"/>
        </w:rPr>
        <w:t>：</w:t>
      </w:r>
      <w:r w:rsidR="002E074B" w:rsidRPr="00187191">
        <w:rPr>
          <w:rFonts w:ascii="仿宋" w:eastAsia="仿宋" w:hAnsi="仿宋"/>
          <w:sz w:val="24"/>
        </w:rPr>
        <w:t>了解当前传统制浆造纸产业的特点、现状和困境的基础上，掌握新旧能转换过程中制浆造纸产业的转型升级新工艺、新技术；</w:t>
      </w:r>
    </w:p>
    <w:p w14:paraId="183BB54A" w14:textId="1D2FCA91" w:rsidR="00A3416D" w:rsidRPr="00187191" w:rsidRDefault="007150AC">
      <w:pPr>
        <w:spacing w:line="360" w:lineRule="auto"/>
        <w:ind w:firstLineChars="200" w:firstLine="480"/>
        <w:rPr>
          <w:rFonts w:ascii="仿宋" w:eastAsia="仿宋" w:hAnsi="仿宋"/>
          <w:sz w:val="24"/>
        </w:rPr>
      </w:pPr>
      <w:r w:rsidRPr="00187191">
        <w:rPr>
          <w:rFonts w:ascii="仿宋" w:eastAsia="仿宋" w:hAnsi="仿宋"/>
          <w:sz w:val="24"/>
        </w:rPr>
        <w:t>课程目标2：</w:t>
      </w:r>
      <w:r w:rsidR="002E074B" w:rsidRPr="00187191">
        <w:rPr>
          <w:rFonts w:ascii="仿宋" w:eastAsia="仿宋" w:hAnsi="仿宋"/>
          <w:sz w:val="24"/>
        </w:rPr>
        <w:t>了解生物质组分的综合利用途径；掌握前沿生物质组分高效高值利用技术的基本原理、基础知识和基本方法。</w:t>
      </w:r>
    </w:p>
    <w:p w14:paraId="17E768E4" w14:textId="77777777" w:rsidR="00A3416D" w:rsidRPr="00187191" w:rsidRDefault="00731B22">
      <w:pPr>
        <w:spacing w:line="360" w:lineRule="auto"/>
        <w:ind w:firstLineChars="200" w:firstLine="480"/>
        <w:rPr>
          <w:rFonts w:ascii="仿宋" w:eastAsia="仿宋" w:hAnsi="仿宋"/>
          <w:bCs/>
          <w:color w:val="FF0000"/>
          <w:sz w:val="24"/>
        </w:rPr>
      </w:pPr>
      <w:r w:rsidRPr="00187191">
        <w:rPr>
          <w:rFonts w:ascii="仿宋" w:eastAsia="仿宋" w:hAnsi="仿宋"/>
          <w:bCs/>
          <w:sz w:val="24"/>
        </w:rPr>
        <w:lastRenderedPageBreak/>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A3416D" w:rsidRPr="00187191" w14:paraId="0A4F6C55" w14:textId="77777777">
        <w:trPr>
          <w:trHeight w:val="397"/>
          <w:tblHeader/>
          <w:jc w:val="center"/>
        </w:trPr>
        <w:tc>
          <w:tcPr>
            <w:tcW w:w="5669" w:type="dxa"/>
            <w:tcMar>
              <w:top w:w="57" w:type="dxa"/>
              <w:bottom w:w="57" w:type="dxa"/>
            </w:tcMar>
            <w:vAlign w:val="center"/>
          </w:tcPr>
          <w:p w14:paraId="43253140" w14:textId="77777777" w:rsidR="00A3416D" w:rsidRPr="00187191" w:rsidRDefault="00731B22">
            <w:pPr>
              <w:ind w:firstLine="482"/>
              <w:jc w:val="center"/>
              <w:rPr>
                <w:rFonts w:ascii="仿宋" w:eastAsia="仿宋" w:hAnsi="仿宋"/>
                <w:b/>
                <w:sz w:val="24"/>
              </w:rPr>
            </w:pPr>
            <w:r w:rsidRPr="00187191">
              <w:rPr>
                <w:rFonts w:ascii="仿宋" w:eastAsia="仿宋" w:hAnsi="仿宋"/>
                <w:b/>
                <w:sz w:val="24"/>
              </w:rPr>
              <w:t>毕业要求指标点</w:t>
            </w:r>
          </w:p>
        </w:tc>
        <w:tc>
          <w:tcPr>
            <w:tcW w:w="1701" w:type="dxa"/>
            <w:tcMar>
              <w:top w:w="57" w:type="dxa"/>
              <w:bottom w:w="57" w:type="dxa"/>
            </w:tcMar>
            <w:vAlign w:val="center"/>
          </w:tcPr>
          <w:p w14:paraId="08C10283" w14:textId="77777777" w:rsidR="00A3416D" w:rsidRPr="00187191" w:rsidRDefault="00731B22">
            <w:pPr>
              <w:ind w:firstLine="482"/>
              <w:jc w:val="center"/>
              <w:rPr>
                <w:rFonts w:ascii="仿宋" w:eastAsia="仿宋" w:hAnsi="仿宋"/>
                <w:b/>
                <w:sz w:val="24"/>
              </w:rPr>
            </w:pPr>
            <w:r w:rsidRPr="00187191">
              <w:rPr>
                <w:rFonts w:ascii="仿宋" w:eastAsia="仿宋" w:hAnsi="仿宋"/>
                <w:b/>
                <w:sz w:val="24"/>
              </w:rPr>
              <w:t>课程目标</w:t>
            </w:r>
          </w:p>
        </w:tc>
        <w:tc>
          <w:tcPr>
            <w:tcW w:w="1134" w:type="dxa"/>
            <w:tcMar>
              <w:top w:w="57" w:type="dxa"/>
              <w:bottom w:w="57" w:type="dxa"/>
            </w:tcMar>
            <w:vAlign w:val="center"/>
          </w:tcPr>
          <w:p w14:paraId="4637C907" w14:textId="77777777" w:rsidR="00A3416D" w:rsidRPr="00187191" w:rsidRDefault="00731B22">
            <w:pPr>
              <w:ind w:firstLine="482"/>
              <w:jc w:val="center"/>
              <w:rPr>
                <w:rFonts w:ascii="仿宋" w:eastAsia="仿宋" w:hAnsi="仿宋"/>
                <w:b/>
                <w:sz w:val="24"/>
              </w:rPr>
            </w:pPr>
            <w:r w:rsidRPr="00187191">
              <w:rPr>
                <w:rFonts w:ascii="仿宋" w:eastAsia="仿宋" w:hAnsi="仿宋"/>
                <w:b/>
                <w:sz w:val="24"/>
              </w:rPr>
              <w:t>权重</w:t>
            </w:r>
          </w:p>
        </w:tc>
      </w:tr>
      <w:tr w:rsidR="00A3416D" w:rsidRPr="00187191" w14:paraId="2C5097BB" w14:textId="77777777">
        <w:trPr>
          <w:trHeight w:val="397"/>
          <w:jc w:val="center"/>
        </w:trPr>
        <w:tc>
          <w:tcPr>
            <w:tcW w:w="5669" w:type="dxa"/>
            <w:tcMar>
              <w:top w:w="57" w:type="dxa"/>
              <w:bottom w:w="57" w:type="dxa"/>
            </w:tcMar>
            <w:vAlign w:val="center"/>
          </w:tcPr>
          <w:p w14:paraId="57E02168" w14:textId="77777777" w:rsidR="00A3416D" w:rsidRPr="00187191" w:rsidRDefault="00731B22">
            <w:pPr>
              <w:spacing w:line="360" w:lineRule="auto"/>
              <w:ind w:firstLineChars="200" w:firstLine="420"/>
              <w:jc w:val="left"/>
              <w:rPr>
                <w:rFonts w:ascii="仿宋" w:eastAsia="仿宋" w:hAnsi="仿宋"/>
                <w:szCs w:val="21"/>
              </w:rPr>
            </w:pPr>
            <w:r w:rsidRPr="00187191">
              <w:rPr>
                <w:rFonts w:ascii="仿宋" w:eastAsia="仿宋" w:hAnsi="仿宋"/>
                <w:szCs w:val="21"/>
              </w:rPr>
              <w:t>6-1</w:t>
            </w:r>
            <w:r w:rsidRPr="00187191">
              <w:rPr>
                <w:rFonts w:ascii="仿宋" w:eastAsia="仿宋" w:hAnsi="仿宋"/>
                <w:szCs w:val="21"/>
              </w:rPr>
              <w:t>：</w:t>
            </w:r>
            <w:r w:rsidRPr="00187191">
              <w:rPr>
                <w:rFonts w:ascii="仿宋" w:eastAsia="仿宋" w:hAnsi="仿宋"/>
                <w:color w:val="000000"/>
                <w:sz w:val="24"/>
              </w:rPr>
              <w:t>了解轻化工程专业相关领域的技术标准体系、知识产权、产业政策和法律法规，理解不同社会文化对轻化工程活动的影响。</w:t>
            </w:r>
          </w:p>
        </w:tc>
        <w:tc>
          <w:tcPr>
            <w:tcW w:w="1701" w:type="dxa"/>
            <w:tcMar>
              <w:top w:w="57" w:type="dxa"/>
              <w:bottom w:w="57" w:type="dxa"/>
            </w:tcMar>
            <w:vAlign w:val="center"/>
          </w:tcPr>
          <w:p w14:paraId="38A5CB08" w14:textId="5CEC4622" w:rsidR="00A3416D" w:rsidRPr="00187191" w:rsidRDefault="00731B22" w:rsidP="007150AC">
            <w:pPr>
              <w:spacing w:line="360" w:lineRule="auto"/>
              <w:rPr>
                <w:rFonts w:ascii="仿宋" w:eastAsia="仿宋" w:hAnsi="仿宋"/>
                <w:szCs w:val="21"/>
              </w:rPr>
            </w:pPr>
            <w:r w:rsidRPr="00187191">
              <w:rPr>
                <w:rFonts w:ascii="仿宋" w:eastAsia="仿宋" w:hAnsi="仿宋"/>
                <w:szCs w:val="21"/>
              </w:rPr>
              <w:t>课程目标</w:t>
            </w:r>
            <w:r w:rsidRPr="00187191">
              <w:rPr>
                <w:rFonts w:ascii="仿宋" w:eastAsia="仿宋" w:hAnsi="仿宋"/>
                <w:szCs w:val="21"/>
              </w:rPr>
              <w:t>1</w:t>
            </w:r>
            <w:r w:rsidR="007150AC" w:rsidRPr="00187191">
              <w:rPr>
                <w:rFonts w:ascii="仿宋" w:eastAsia="仿宋" w:hAnsi="仿宋"/>
                <w:szCs w:val="21"/>
              </w:rPr>
              <w:t>、2</w:t>
            </w:r>
          </w:p>
        </w:tc>
        <w:tc>
          <w:tcPr>
            <w:tcW w:w="1134" w:type="dxa"/>
            <w:tcMar>
              <w:top w:w="57" w:type="dxa"/>
              <w:bottom w:w="57" w:type="dxa"/>
            </w:tcMar>
            <w:vAlign w:val="center"/>
          </w:tcPr>
          <w:p w14:paraId="645D8376" w14:textId="77777777" w:rsidR="00A3416D" w:rsidRPr="00187191" w:rsidRDefault="00731B22">
            <w:pPr>
              <w:ind w:firstLine="482"/>
              <w:jc w:val="center"/>
              <w:rPr>
                <w:rFonts w:ascii="仿宋" w:eastAsia="仿宋" w:hAnsi="仿宋"/>
                <w:sz w:val="24"/>
              </w:rPr>
            </w:pPr>
            <w:r w:rsidRPr="00187191">
              <w:rPr>
                <w:rFonts w:ascii="仿宋" w:eastAsia="仿宋" w:hAnsi="仿宋"/>
                <w:sz w:val="24"/>
              </w:rPr>
              <w:t>1</w:t>
            </w:r>
          </w:p>
        </w:tc>
      </w:tr>
    </w:tbl>
    <w:p w14:paraId="0E48EBD4" w14:textId="77777777" w:rsidR="00A3416D" w:rsidRPr="00187191" w:rsidRDefault="00731B22">
      <w:pPr>
        <w:spacing w:line="360" w:lineRule="auto"/>
        <w:ind w:firstLineChars="200" w:firstLine="482"/>
        <w:rPr>
          <w:rFonts w:ascii="仿宋" w:eastAsia="仿宋" w:hAnsi="仿宋"/>
          <w:bCs/>
          <w:color w:val="FF0000"/>
          <w:sz w:val="24"/>
        </w:rPr>
      </w:pPr>
      <w:r w:rsidRPr="00187191">
        <w:rPr>
          <w:rFonts w:ascii="仿宋" w:eastAsia="仿宋" w:hAnsi="仿宋"/>
          <w:b/>
          <w:sz w:val="24"/>
        </w:rPr>
        <w:t>四、教学方式与方法</w:t>
      </w:r>
    </w:p>
    <w:p w14:paraId="11EE1261" w14:textId="176F2ECC" w:rsidR="00A3416D" w:rsidRPr="00187191" w:rsidRDefault="00731B22">
      <w:pPr>
        <w:pStyle w:val="a8"/>
        <w:spacing w:before="0" w:beforeAutospacing="0" w:after="0" w:afterAutospacing="0" w:line="360" w:lineRule="auto"/>
        <w:ind w:left="567" w:firstLineChars="200" w:firstLine="512"/>
        <w:rPr>
          <w:rFonts w:ascii="仿宋" w:eastAsia="仿宋" w:hAnsi="仿宋"/>
          <w:spacing w:val="8"/>
        </w:rPr>
      </w:pPr>
      <w:bookmarkStart w:id="2" w:name="_Hlk5205911"/>
      <w:r w:rsidRPr="00187191">
        <w:rPr>
          <w:rFonts w:ascii="仿宋" w:eastAsia="仿宋" w:hAnsi="仿宋"/>
          <w:spacing w:val="8"/>
        </w:rPr>
        <w:t>本课程采用</w:t>
      </w:r>
      <w:r w:rsidR="007150AC" w:rsidRPr="00187191">
        <w:rPr>
          <w:rFonts w:ascii="仿宋" w:eastAsia="仿宋" w:hAnsi="仿宋"/>
          <w:spacing w:val="8"/>
        </w:rPr>
        <w:t>课堂</w:t>
      </w:r>
      <w:r w:rsidRPr="00187191">
        <w:rPr>
          <w:rFonts w:ascii="仿宋" w:eastAsia="仿宋" w:hAnsi="仿宋"/>
          <w:spacing w:val="8"/>
        </w:rPr>
        <w:t>讲授、</w:t>
      </w:r>
      <w:r w:rsidRPr="00187191">
        <w:rPr>
          <w:rFonts w:ascii="仿宋" w:eastAsia="仿宋" w:hAnsi="仿宋"/>
          <w:spacing w:val="8"/>
        </w:rPr>
        <w:t>翻转课堂</w:t>
      </w:r>
      <w:r w:rsidRPr="00187191">
        <w:rPr>
          <w:rFonts w:ascii="仿宋" w:eastAsia="仿宋" w:hAnsi="仿宋"/>
          <w:spacing w:val="8"/>
        </w:rPr>
        <w:t>的形式开展教学，主要有以下</w:t>
      </w:r>
      <w:r w:rsidRPr="00187191">
        <w:rPr>
          <w:rFonts w:ascii="仿宋" w:eastAsia="仿宋" w:hAnsi="仿宋"/>
          <w:spacing w:val="8"/>
        </w:rPr>
        <w:t>3</w:t>
      </w:r>
      <w:r w:rsidRPr="00187191">
        <w:rPr>
          <w:rFonts w:ascii="仿宋" w:eastAsia="仿宋" w:hAnsi="仿宋"/>
          <w:spacing w:val="8"/>
        </w:rPr>
        <w:t>种形式</w:t>
      </w:r>
      <w:r w:rsidRPr="00187191">
        <w:rPr>
          <w:rFonts w:ascii="仿宋" w:eastAsia="仿宋" w:hAnsi="仿宋"/>
          <w:spacing w:val="8"/>
        </w:rPr>
        <w:t>：</w:t>
      </w:r>
    </w:p>
    <w:p w14:paraId="6B89E6F1" w14:textId="18AF2CEA" w:rsidR="00A3416D" w:rsidRPr="00187191" w:rsidRDefault="007150AC">
      <w:pPr>
        <w:pStyle w:val="a8"/>
        <w:numPr>
          <w:ilvl w:val="0"/>
          <w:numId w:val="1"/>
        </w:numPr>
        <w:spacing w:before="0" w:beforeAutospacing="0" w:after="0" w:afterAutospacing="0" w:line="360" w:lineRule="auto"/>
        <w:ind w:left="567" w:firstLineChars="200" w:firstLine="512"/>
        <w:rPr>
          <w:rFonts w:ascii="仿宋" w:eastAsia="仿宋" w:hAnsi="仿宋"/>
          <w:spacing w:val="8"/>
        </w:rPr>
      </w:pPr>
      <w:r w:rsidRPr="00187191">
        <w:rPr>
          <w:rFonts w:ascii="仿宋" w:eastAsia="仿宋" w:hAnsi="仿宋"/>
          <w:spacing w:val="8"/>
        </w:rPr>
        <w:t>课堂讲授：结合知识产权、新材料、信息技术等科技前沿，针对</w:t>
      </w:r>
      <w:proofErr w:type="gramStart"/>
      <w:r w:rsidRPr="00187191">
        <w:rPr>
          <w:rFonts w:ascii="仿宋" w:eastAsia="仿宋" w:hAnsi="仿宋"/>
          <w:spacing w:val="8"/>
        </w:rPr>
        <w:t>某知识</w:t>
      </w:r>
      <w:proofErr w:type="gramEnd"/>
      <w:r w:rsidRPr="00187191">
        <w:rPr>
          <w:rFonts w:ascii="仿宋" w:eastAsia="仿宋" w:hAnsi="仿宋"/>
          <w:spacing w:val="8"/>
        </w:rPr>
        <w:t>主题进行关键点讲授，并引导学生发散性探讨。</w:t>
      </w:r>
    </w:p>
    <w:p w14:paraId="5B570EA9" w14:textId="59248A5B" w:rsidR="00A3416D" w:rsidRPr="00187191" w:rsidRDefault="00731B22" w:rsidP="007150AC">
      <w:pPr>
        <w:pStyle w:val="a8"/>
        <w:numPr>
          <w:ilvl w:val="0"/>
          <w:numId w:val="1"/>
        </w:numPr>
        <w:spacing w:before="0" w:beforeAutospacing="0" w:after="0" w:afterAutospacing="0" w:line="360" w:lineRule="auto"/>
        <w:ind w:left="567" w:firstLineChars="200" w:firstLine="512"/>
        <w:rPr>
          <w:rFonts w:ascii="仿宋" w:eastAsia="仿宋" w:hAnsi="仿宋"/>
          <w:spacing w:val="8"/>
        </w:rPr>
      </w:pPr>
      <w:r w:rsidRPr="00187191">
        <w:rPr>
          <w:rFonts w:ascii="仿宋" w:eastAsia="仿宋" w:hAnsi="仿宋"/>
          <w:spacing w:val="8"/>
        </w:rPr>
        <w:t>翻转课堂：针对某一主题讲授结束后，以小组汇报形式开展翻转课堂，发挥学生主观能动性，提高学生的参与度。</w:t>
      </w:r>
    </w:p>
    <w:p w14:paraId="74BB4F42" w14:textId="77777777" w:rsidR="00A3416D" w:rsidRPr="00187191" w:rsidRDefault="00731B22">
      <w:pPr>
        <w:spacing w:line="360" w:lineRule="auto"/>
        <w:ind w:firstLineChars="200" w:firstLine="482"/>
        <w:rPr>
          <w:rFonts w:ascii="仿宋" w:eastAsia="仿宋" w:hAnsi="仿宋"/>
          <w:b/>
          <w:sz w:val="24"/>
        </w:rPr>
      </w:pPr>
      <w:r w:rsidRPr="00187191">
        <w:rPr>
          <w:rFonts w:ascii="仿宋" w:eastAsia="仿宋" w:hAnsi="仿宋"/>
          <w:b/>
          <w:sz w:val="24"/>
        </w:rPr>
        <w:t>五、教学重点与难点</w:t>
      </w:r>
    </w:p>
    <w:bookmarkEnd w:id="2"/>
    <w:p w14:paraId="0CFC589F"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第一章 传统制浆造纸产业概述</w:t>
      </w:r>
    </w:p>
    <w:p w14:paraId="47E0854E"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基本要求：需了解传统制浆造纸技术和特点，典型的几种制浆工艺，理解和掌握传统制浆造纸工艺的发展瓶颈，面临的挑战，环境负荷压力。</w:t>
      </w:r>
    </w:p>
    <w:p w14:paraId="0B66EE5C"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重点：制浆造纸产业的变革趋势与战略对策，制浆造纸产业的工艺改进技术研究进展，升级战略手段。</w:t>
      </w:r>
    </w:p>
    <w:p w14:paraId="06D2FDEA"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第二章 生物质综合利用技术</w:t>
      </w:r>
    </w:p>
    <w:p w14:paraId="6763C037"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基本要求：了解和掌握生物质资源的分类和利用途径，生物质资源替代化石资源的重要意义和发展前景。</w:t>
      </w:r>
    </w:p>
    <w:p w14:paraId="78D1DF62"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重点：重点掌握基于传统造纸产业的生物质精炼技术包括预水解技术、酸水解技术、半纤维素的分离纯化和利用等。</w:t>
      </w:r>
    </w:p>
    <w:p w14:paraId="2673B7E7"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难点：本章难点为新型的生物质组分分离技术的理解，包括有机溶剂分离技术、离子液体分离技术以及DES法分离技术等。</w:t>
      </w:r>
    </w:p>
    <w:p w14:paraId="4062D1CA"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第三章 纸</w:t>
      </w:r>
      <w:proofErr w:type="gramStart"/>
      <w:r w:rsidRPr="00187191">
        <w:rPr>
          <w:rFonts w:ascii="仿宋" w:eastAsia="仿宋" w:hAnsi="仿宋"/>
          <w:bCs/>
          <w:spacing w:val="8"/>
          <w:kern w:val="0"/>
          <w:sz w:val="24"/>
        </w:rPr>
        <w:t>基先进</w:t>
      </w:r>
      <w:proofErr w:type="gramEnd"/>
      <w:r w:rsidRPr="00187191">
        <w:rPr>
          <w:rFonts w:ascii="仿宋" w:eastAsia="仿宋" w:hAnsi="仿宋"/>
          <w:bCs/>
          <w:spacing w:val="8"/>
          <w:kern w:val="0"/>
          <w:sz w:val="24"/>
        </w:rPr>
        <w:t>功能材料</w:t>
      </w:r>
    </w:p>
    <w:p w14:paraId="2A17070E"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基本要求：理解和掌握纤维素的结构与性质，纤维素纤维及应用，了解纤维素酯类和纤维素醚类等纤维素的衍生物的在功能材料方面的应用。</w:t>
      </w:r>
    </w:p>
    <w:p w14:paraId="5076614D"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lastRenderedPageBreak/>
        <w:t>重点：本章重点为纤维素</w:t>
      </w:r>
      <w:proofErr w:type="gramStart"/>
      <w:r w:rsidRPr="00187191">
        <w:rPr>
          <w:rFonts w:ascii="仿宋" w:eastAsia="仿宋" w:hAnsi="仿宋"/>
          <w:bCs/>
          <w:spacing w:val="8"/>
          <w:kern w:val="0"/>
          <w:sz w:val="24"/>
        </w:rPr>
        <w:t>基材料</w:t>
      </w:r>
      <w:proofErr w:type="gramEnd"/>
      <w:r w:rsidRPr="00187191">
        <w:rPr>
          <w:rFonts w:ascii="仿宋" w:eastAsia="仿宋" w:hAnsi="仿宋"/>
          <w:bCs/>
          <w:spacing w:val="8"/>
          <w:kern w:val="0"/>
          <w:sz w:val="24"/>
        </w:rPr>
        <w:t>的分类以及其制备和应用方面的了解和掌握，包括高能纤维材料，液晶纤维素材料，功能纤维素材料等。</w:t>
      </w:r>
    </w:p>
    <w:p w14:paraId="687FB02B"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难点：纳米纤维素功能材料，包括纳米纤维素的制备方法、新型的制备技术及其功能特点。</w:t>
      </w:r>
    </w:p>
    <w:p w14:paraId="059662BA"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第四章 木质素利用技术及新材料</w:t>
      </w:r>
    </w:p>
    <w:p w14:paraId="75562BC5"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基本要求：了解木质素的结构与性质及应用，木质素的热转换技术，木质素的液化和气化技术，木质素基生物柴油的生产技术。</w:t>
      </w:r>
    </w:p>
    <w:p w14:paraId="6CE30941" w14:textId="77777777" w:rsidR="007150AC" w:rsidRPr="00187191" w:rsidRDefault="007150AC" w:rsidP="007150AC">
      <w:pPr>
        <w:spacing w:line="360" w:lineRule="auto"/>
        <w:ind w:firstLineChars="200" w:firstLine="512"/>
        <w:rPr>
          <w:rFonts w:ascii="仿宋" w:eastAsia="仿宋" w:hAnsi="仿宋"/>
          <w:bCs/>
          <w:spacing w:val="8"/>
          <w:kern w:val="0"/>
          <w:sz w:val="24"/>
        </w:rPr>
      </w:pPr>
      <w:r w:rsidRPr="00187191">
        <w:rPr>
          <w:rFonts w:ascii="仿宋" w:eastAsia="仿宋" w:hAnsi="仿宋"/>
          <w:bCs/>
          <w:spacing w:val="8"/>
          <w:kern w:val="0"/>
          <w:sz w:val="24"/>
        </w:rPr>
        <w:t>重点：重点掌握木质素基功能材料的应用及推广，包括木质素基生物医学材料、木质素纳米颗粒、木质素复合材料等。</w:t>
      </w:r>
    </w:p>
    <w:p w14:paraId="37403650" w14:textId="1B06BF3B" w:rsidR="00A3416D" w:rsidRPr="00187191" w:rsidRDefault="00731B22" w:rsidP="007150AC">
      <w:pPr>
        <w:spacing w:line="360" w:lineRule="auto"/>
        <w:ind w:firstLineChars="200" w:firstLine="482"/>
        <w:rPr>
          <w:rFonts w:ascii="仿宋" w:eastAsia="仿宋" w:hAnsi="仿宋"/>
          <w:b/>
          <w:sz w:val="24"/>
        </w:rPr>
      </w:pPr>
      <w:r w:rsidRPr="00187191">
        <w:rPr>
          <w:rFonts w:ascii="仿宋" w:eastAsia="仿宋" w:hAnsi="仿宋"/>
          <w:b/>
          <w:sz w:val="24"/>
        </w:rPr>
        <w:t>六、教学内容、基本要求与学时分配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77"/>
        <w:gridCol w:w="1418"/>
        <w:gridCol w:w="4025"/>
        <w:gridCol w:w="600"/>
        <w:gridCol w:w="949"/>
        <w:gridCol w:w="936"/>
      </w:tblGrid>
      <w:tr w:rsidR="00A3416D" w:rsidRPr="00187191" w14:paraId="3B271655" w14:textId="77777777" w:rsidTr="00187191">
        <w:trPr>
          <w:trHeight w:val="397"/>
          <w:tblHeader/>
          <w:jc w:val="center"/>
        </w:trPr>
        <w:tc>
          <w:tcPr>
            <w:tcW w:w="577" w:type="dxa"/>
            <w:tcMar>
              <w:top w:w="57" w:type="dxa"/>
              <w:bottom w:w="57" w:type="dxa"/>
            </w:tcMar>
            <w:vAlign w:val="center"/>
          </w:tcPr>
          <w:p w14:paraId="3BE18FED" w14:textId="77777777" w:rsidR="00A3416D" w:rsidRPr="00187191" w:rsidRDefault="00731B22" w:rsidP="00187191">
            <w:pPr>
              <w:snapToGrid w:val="0"/>
              <w:jc w:val="center"/>
              <w:rPr>
                <w:rFonts w:ascii="仿宋" w:eastAsia="仿宋" w:hAnsi="仿宋"/>
                <w:b/>
                <w:snapToGrid w:val="0"/>
                <w:kern w:val="0"/>
                <w:sz w:val="24"/>
              </w:rPr>
            </w:pPr>
            <w:r w:rsidRPr="00187191">
              <w:rPr>
                <w:rFonts w:ascii="仿宋" w:eastAsia="仿宋" w:hAnsi="仿宋"/>
                <w:b/>
                <w:snapToGrid w:val="0"/>
                <w:kern w:val="0"/>
                <w:sz w:val="24"/>
              </w:rPr>
              <w:t>序号</w:t>
            </w:r>
          </w:p>
        </w:tc>
        <w:tc>
          <w:tcPr>
            <w:tcW w:w="1418" w:type="dxa"/>
            <w:tcMar>
              <w:top w:w="57" w:type="dxa"/>
              <w:bottom w:w="57" w:type="dxa"/>
            </w:tcMar>
            <w:vAlign w:val="center"/>
          </w:tcPr>
          <w:p w14:paraId="484563A9" w14:textId="77777777" w:rsidR="00A3416D" w:rsidRPr="00187191" w:rsidRDefault="00731B22" w:rsidP="00187191">
            <w:pPr>
              <w:snapToGrid w:val="0"/>
              <w:jc w:val="center"/>
              <w:rPr>
                <w:rFonts w:ascii="仿宋" w:eastAsia="仿宋" w:hAnsi="仿宋"/>
                <w:b/>
                <w:snapToGrid w:val="0"/>
                <w:kern w:val="0"/>
                <w:sz w:val="24"/>
              </w:rPr>
            </w:pPr>
            <w:r w:rsidRPr="00187191">
              <w:rPr>
                <w:rFonts w:ascii="仿宋" w:eastAsia="仿宋" w:hAnsi="仿宋"/>
                <w:b/>
                <w:snapToGrid w:val="0"/>
                <w:kern w:val="0"/>
                <w:sz w:val="24"/>
              </w:rPr>
              <w:t>教学内容</w:t>
            </w:r>
          </w:p>
        </w:tc>
        <w:tc>
          <w:tcPr>
            <w:tcW w:w="4025" w:type="dxa"/>
            <w:tcMar>
              <w:top w:w="57" w:type="dxa"/>
              <w:bottom w:w="57" w:type="dxa"/>
            </w:tcMar>
            <w:vAlign w:val="center"/>
          </w:tcPr>
          <w:p w14:paraId="19EEBE74" w14:textId="77777777" w:rsidR="00A3416D" w:rsidRPr="00187191" w:rsidRDefault="00731B22" w:rsidP="00187191">
            <w:pPr>
              <w:snapToGrid w:val="0"/>
              <w:jc w:val="center"/>
              <w:rPr>
                <w:rFonts w:ascii="仿宋" w:eastAsia="仿宋" w:hAnsi="仿宋"/>
                <w:b/>
                <w:snapToGrid w:val="0"/>
                <w:kern w:val="0"/>
                <w:sz w:val="24"/>
              </w:rPr>
            </w:pPr>
            <w:r w:rsidRPr="00187191">
              <w:rPr>
                <w:rFonts w:ascii="仿宋" w:eastAsia="仿宋" w:hAnsi="仿宋"/>
                <w:b/>
                <w:snapToGrid w:val="0"/>
                <w:kern w:val="0"/>
                <w:sz w:val="24"/>
              </w:rPr>
              <w:t>基本要求</w:t>
            </w:r>
          </w:p>
        </w:tc>
        <w:tc>
          <w:tcPr>
            <w:tcW w:w="600" w:type="dxa"/>
            <w:tcMar>
              <w:top w:w="57" w:type="dxa"/>
              <w:bottom w:w="57" w:type="dxa"/>
            </w:tcMar>
            <w:vAlign w:val="center"/>
          </w:tcPr>
          <w:p w14:paraId="22B769F2" w14:textId="77777777" w:rsidR="00A3416D" w:rsidRPr="00187191" w:rsidRDefault="00731B22" w:rsidP="00187191">
            <w:pPr>
              <w:snapToGrid w:val="0"/>
              <w:jc w:val="center"/>
              <w:rPr>
                <w:rFonts w:ascii="仿宋" w:eastAsia="仿宋" w:hAnsi="仿宋"/>
                <w:b/>
                <w:snapToGrid w:val="0"/>
                <w:kern w:val="0"/>
                <w:sz w:val="24"/>
              </w:rPr>
            </w:pPr>
            <w:r w:rsidRPr="00187191">
              <w:rPr>
                <w:rFonts w:ascii="仿宋" w:eastAsia="仿宋" w:hAnsi="仿宋"/>
                <w:b/>
                <w:snapToGrid w:val="0"/>
                <w:kern w:val="0"/>
                <w:sz w:val="24"/>
              </w:rPr>
              <w:t>学时</w:t>
            </w:r>
          </w:p>
        </w:tc>
        <w:tc>
          <w:tcPr>
            <w:tcW w:w="949" w:type="dxa"/>
            <w:tcMar>
              <w:top w:w="57" w:type="dxa"/>
              <w:bottom w:w="57" w:type="dxa"/>
            </w:tcMar>
            <w:vAlign w:val="center"/>
          </w:tcPr>
          <w:p w14:paraId="4A61CC49" w14:textId="77777777" w:rsidR="00A3416D" w:rsidRPr="00187191" w:rsidRDefault="00731B22" w:rsidP="00187191">
            <w:pPr>
              <w:snapToGrid w:val="0"/>
              <w:jc w:val="center"/>
              <w:rPr>
                <w:rFonts w:ascii="仿宋" w:eastAsia="仿宋" w:hAnsi="仿宋"/>
                <w:b/>
                <w:snapToGrid w:val="0"/>
                <w:kern w:val="0"/>
                <w:sz w:val="24"/>
              </w:rPr>
            </w:pPr>
            <w:r w:rsidRPr="00187191">
              <w:rPr>
                <w:rFonts w:ascii="仿宋" w:eastAsia="仿宋" w:hAnsi="仿宋"/>
                <w:b/>
                <w:snapToGrid w:val="0"/>
                <w:kern w:val="0"/>
                <w:sz w:val="24"/>
              </w:rPr>
              <w:t>教学</w:t>
            </w:r>
          </w:p>
          <w:p w14:paraId="57C591A5" w14:textId="77777777" w:rsidR="00A3416D" w:rsidRPr="00187191" w:rsidRDefault="00731B22" w:rsidP="00187191">
            <w:pPr>
              <w:snapToGrid w:val="0"/>
              <w:jc w:val="center"/>
              <w:rPr>
                <w:rFonts w:ascii="仿宋" w:eastAsia="仿宋" w:hAnsi="仿宋"/>
                <w:b/>
                <w:snapToGrid w:val="0"/>
                <w:kern w:val="0"/>
                <w:sz w:val="24"/>
              </w:rPr>
            </w:pPr>
            <w:r w:rsidRPr="00187191">
              <w:rPr>
                <w:rFonts w:ascii="仿宋" w:eastAsia="仿宋" w:hAnsi="仿宋"/>
                <w:b/>
                <w:snapToGrid w:val="0"/>
                <w:kern w:val="0"/>
                <w:sz w:val="24"/>
              </w:rPr>
              <w:t>方式</w:t>
            </w:r>
          </w:p>
        </w:tc>
        <w:tc>
          <w:tcPr>
            <w:tcW w:w="936" w:type="dxa"/>
            <w:tcMar>
              <w:top w:w="57" w:type="dxa"/>
              <w:bottom w:w="57" w:type="dxa"/>
            </w:tcMar>
            <w:vAlign w:val="center"/>
          </w:tcPr>
          <w:p w14:paraId="2364E2F4" w14:textId="77777777" w:rsidR="00A3416D" w:rsidRPr="00187191" w:rsidRDefault="00731B22" w:rsidP="00187191">
            <w:pPr>
              <w:snapToGrid w:val="0"/>
              <w:jc w:val="center"/>
              <w:rPr>
                <w:rFonts w:ascii="仿宋" w:eastAsia="仿宋" w:hAnsi="仿宋"/>
                <w:b/>
                <w:snapToGrid w:val="0"/>
                <w:kern w:val="0"/>
                <w:sz w:val="24"/>
              </w:rPr>
            </w:pPr>
            <w:r w:rsidRPr="00187191">
              <w:rPr>
                <w:rFonts w:ascii="仿宋" w:eastAsia="仿宋" w:hAnsi="仿宋"/>
                <w:b/>
                <w:snapToGrid w:val="0"/>
                <w:kern w:val="0"/>
                <w:sz w:val="24"/>
              </w:rPr>
              <w:t>对应课程目标</w:t>
            </w:r>
          </w:p>
        </w:tc>
      </w:tr>
      <w:tr w:rsidR="007150AC" w:rsidRPr="00187191" w14:paraId="56C4FB96" w14:textId="77777777" w:rsidTr="00187191">
        <w:trPr>
          <w:trHeight w:val="397"/>
          <w:jc w:val="center"/>
        </w:trPr>
        <w:tc>
          <w:tcPr>
            <w:tcW w:w="577" w:type="dxa"/>
            <w:tcMar>
              <w:top w:w="57" w:type="dxa"/>
              <w:bottom w:w="57" w:type="dxa"/>
            </w:tcMar>
            <w:vAlign w:val="center"/>
          </w:tcPr>
          <w:p w14:paraId="27643A56" w14:textId="77777777" w:rsidR="007150AC" w:rsidRPr="00187191" w:rsidRDefault="007150AC" w:rsidP="00187191">
            <w:pPr>
              <w:spacing w:line="288" w:lineRule="auto"/>
              <w:jc w:val="center"/>
              <w:rPr>
                <w:rFonts w:ascii="仿宋" w:eastAsia="仿宋" w:hAnsi="仿宋"/>
                <w:szCs w:val="21"/>
              </w:rPr>
            </w:pPr>
            <w:r w:rsidRPr="00187191">
              <w:rPr>
                <w:rFonts w:ascii="仿宋" w:eastAsia="仿宋" w:hAnsi="仿宋"/>
                <w:kern w:val="0"/>
                <w:szCs w:val="21"/>
                <w:lang w:bidi="ar"/>
              </w:rPr>
              <w:t>1</w:t>
            </w:r>
          </w:p>
        </w:tc>
        <w:tc>
          <w:tcPr>
            <w:tcW w:w="1418" w:type="dxa"/>
            <w:tcMar>
              <w:top w:w="57" w:type="dxa"/>
              <w:bottom w:w="57" w:type="dxa"/>
            </w:tcMar>
            <w:vAlign w:val="center"/>
          </w:tcPr>
          <w:p w14:paraId="1FB9EE98" w14:textId="168D25D4" w:rsidR="007150AC" w:rsidRPr="00187191" w:rsidRDefault="007150AC" w:rsidP="00187191">
            <w:pPr>
              <w:spacing w:line="288" w:lineRule="auto"/>
              <w:jc w:val="center"/>
              <w:rPr>
                <w:rFonts w:ascii="仿宋" w:eastAsia="仿宋" w:hAnsi="仿宋"/>
                <w:szCs w:val="21"/>
              </w:rPr>
            </w:pPr>
            <w:r w:rsidRPr="00187191">
              <w:rPr>
                <w:rFonts w:ascii="仿宋" w:eastAsia="仿宋" w:hAnsi="仿宋"/>
                <w:kern w:val="0"/>
                <w:sz w:val="20"/>
                <w:szCs w:val="21"/>
              </w:rPr>
              <w:t>传统制浆造纸产业概述</w:t>
            </w:r>
          </w:p>
        </w:tc>
        <w:tc>
          <w:tcPr>
            <w:tcW w:w="4025" w:type="dxa"/>
            <w:tcMar>
              <w:top w:w="57" w:type="dxa"/>
              <w:bottom w:w="57" w:type="dxa"/>
            </w:tcMar>
            <w:vAlign w:val="center"/>
          </w:tcPr>
          <w:p w14:paraId="1E8ACD06" w14:textId="1C22AB71" w:rsidR="007150AC" w:rsidRPr="00187191" w:rsidRDefault="007150AC" w:rsidP="00187191">
            <w:pPr>
              <w:spacing w:line="360" w:lineRule="exact"/>
              <w:jc w:val="center"/>
              <w:rPr>
                <w:rFonts w:ascii="仿宋" w:eastAsia="仿宋" w:hAnsi="仿宋"/>
                <w:szCs w:val="21"/>
              </w:rPr>
            </w:pPr>
            <w:r w:rsidRPr="00187191">
              <w:rPr>
                <w:rFonts w:ascii="仿宋" w:eastAsia="仿宋" w:hAnsi="仿宋"/>
                <w:kern w:val="0"/>
                <w:sz w:val="20"/>
              </w:rPr>
              <w:t>了解传统制浆造纸技术和特点，典型的几种制浆工艺，理解和掌握传统制浆造纸工艺的发展瓶颈，面临的挑战，环境负荷压力。</w:t>
            </w:r>
          </w:p>
        </w:tc>
        <w:tc>
          <w:tcPr>
            <w:tcW w:w="600" w:type="dxa"/>
            <w:tcMar>
              <w:top w:w="57" w:type="dxa"/>
              <w:bottom w:w="57" w:type="dxa"/>
            </w:tcMar>
            <w:vAlign w:val="center"/>
          </w:tcPr>
          <w:p w14:paraId="3224FDCE"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2</w:t>
            </w:r>
          </w:p>
        </w:tc>
        <w:tc>
          <w:tcPr>
            <w:tcW w:w="949" w:type="dxa"/>
            <w:tcMar>
              <w:top w:w="57" w:type="dxa"/>
              <w:bottom w:w="57" w:type="dxa"/>
            </w:tcMar>
            <w:vAlign w:val="center"/>
          </w:tcPr>
          <w:p w14:paraId="0B284138"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讲授、</w:t>
            </w:r>
            <w:r w:rsidRPr="00187191">
              <w:rPr>
                <w:rFonts w:ascii="仿宋" w:eastAsia="仿宋" w:hAnsi="仿宋" w:cs="微软雅黑" w:hint="eastAsia"/>
                <w:szCs w:val="21"/>
              </w:rPr>
              <w:t>讨</w:t>
            </w:r>
            <w:r w:rsidRPr="00187191">
              <w:rPr>
                <w:rFonts w:ascii="仿宋" w:eastAsia="仿宋" w:hAnsi="仿宋" w:cs="___WRD_EMBED_SUB_554" w:hint="eastAsia"/>
                <w:szCs w:val="21"/>
              </w:rPr>
              <w:t>论、提问</w:t>
            </w:r>
          </w:p>
        </w:tc>
        <w:tc>
          <w:tcPr>
            <w:tcW w:w="936" w:type="dxa"/>
            <w:tcMar>
              <w:top w:w="57" w:type="dxa"/>
              <w:bottom w:w="57" w:type="dxa"/>
            </w:tcMar>
            <w:vAlign w:val="center"/>
          </w:tcPr>
          <w:p w14:paraId="4F783AF5"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课程目标1</w:t>
            </w:r>
          </w:p>
        </w:tc>
      </w:tr>
      <w:tr w:rsidR="00187191" w:rsidRPr="00187191" w14:paraId="4B738794" w14:textId="77777777" w:rsidTr="00187191">
        <w:trPr>
          <w:trHeight w:val="1876"/>
          <w:jc w:val="center"/>
        </w:trPr>
        <w:tc>
          <w:tcPr>
            <w:tcW w:w="577" w:type="dxa"/>
            <w:vMerge w:val="restart"/>
            <w:tcMar>
              <w:top w:w="57" w:type="dxa"/>
              <w:bottom w:w="57" w:type="dxa"/>
            </w:tcMar>
            <w:vAlign w:val="center"/>
          </w:tcPr>
          <w:p w14:paraId="72D261DE" w14:textId="77777777" w:rsidR="00187191" w:rsidRPr="00187191" w:rsidRDefault="00187191" w:rsidP="00187191">
            <w:pPr>
              <w:spacing w:line="288" w:lineRule="auto"/>
              <w:jc w:val="center"/>
              <w:rPr>
                <w:rFonts w:ascii="仿宋" w:eastAsia="仿宋" w:hAnsi="仿宋"/>
                <w:kern w:val="0"/>
                <w:szCs w:val="21"/>
              </w:rPr>
            </w:pPr>
            <w:r w:rsidRPr="00187191">
              <w:rPr>
                <w:rFonts w:ascii="仿宋" w:eastAsia="仿宋" w:hAnsi="仿宋"/>
                <w:kern w:val="0"/>
                <w:szCs w:val="21"/>
                <w:lang w:bidi="ar"/>
              </w:rPr>
              <w:t>2</w:t>
            </w:r>
          </w:p>
          <w:p w14:paraId="73F510A4" w14:textId="77777777" w:rsidR="00187191" w:rsidRPr="00187191" w:rsidRDefault="00187191" w:rsidP="00187191">
            <w:pPr>
              <w:spacing w:line="288" w:lineRule="auto"/>
              <w:ind w:firstLine="480"/>
              <w:jc w:val="center"/>
              <w:rPr>
                <w:rFonts w:ascii="仿宋" w:eastAsia="仿宋" w:hAnsi="仿宋"/>
                <w:szCs w:val="21"/>
              </w:rPr>
            </w:pPr>
          </w:p>
        </w:tc>
        <w:tc>
          <w:tcPr>
            <w:tcW w:w="1418" w:type="dxa"/>
            <w:vMerge w:val="restart"/>
            <w:tcMar>
              <w:top w:w="57" w:type="dxa"/>
              <w:bottom w:w="57" w:type="dxa"/>
            </w:tcMar>
            <w:vAlign w:val="center"/>
          </w:tcPr>
          <w:p w14:paraId="6EF97F24" w14:textId="22E341A0" w:rsidR="00187191" w:rsidRPr="00187191" w:rsidRDefault="00187191" w:rsidP="00187191">
            <w:pPr>
              <w:spacing w:line="288" w:lineRule="auto"/>
              <w:jc w:val="center"/>
              <w:rPr>
                <w:rFonts w:ascii="仿宋" w:eastAsia="仿宋" w:hAnsi="仿宋"/>
                <w:szCs w:val="21"/>
              </w:rPr>
            </w:pPr>
            <w:r w:rsidRPr="00187191">
              <w:rPr>
                <w:rFonts w:ascii="仿宋" w:eastAsia="仿宋" w:hAnsi="仿宋"/>
                <w:kern w:val="0"/>
                <w:sz w:val="20"/>
                <w:szCs w:val="21"/>
              </w:rPr>
              <w:t>生物质综合利用技术</w:t>
            </w:r>
          </w:p>
        </w:tc>
        <w:tc>
          <w:tcPr>
            <w:tcW w:w="4025" w:type="dxa"/>
            <w:tcMar>
              <w:top w:w="57" w:type="dxa"/>
              <w:bottom w:w="57" w:type="dxa"/>
            </w:tcMar>
            <w:vAlign w:val="center"/>
          </w:tcPr>
          <w:p w14:paraId="17839A19" w14:textId="77777777" w:rsidR="00187191" w:rsidRPr="00187191" w:rsidRDefault="00187191" w:rsidP="00187191">
            <w:pPr>
              <w:spacing w:line="288" w:lineRule="auto"/>
              <w:jc w:val="center"/>
              <w:rPr>
                <w:rFonts w:ascii="仿宋" w:eastAsia="仿宋" w:hAnsi="仿宋"/>
                <w:kern w:val="0"/>
                <w:sz w:val="20"/>
              </w:rPr>
            </w:pPr>
            <w:r w:rsidRPr="00187191">
              <w:rPr>
                <w:rFonts w:ascii="仿宋" w:eastAsia="仿宋" w:hAnsi="仿宋"/>
                <w:kern w:val="0"/>
                <w:sz w:val="20"/>
              </w:rPr>
              <w:t>掌握生物质资源的分类和利用途径，生物质资源替代化石资源的重要意义和发展前景。</w:t>
            </w:r>
          </w:p>
          <w:p w14:paraId="5893E1E6" w14:textId="32154177" w:rsidR="00187191" w:rsidRPr="00187191" w:rsidRDefault="00187191" w:rsidP="00187191">
            <w:pPr>
              <w:spacing w:line="288" w:lineRule="auto"/>
              <w:jc w:val="center"/>
              <w:rPr>
                <w:rFonts w:ascii="仿宋" w:eastAsia="仿宋" w:hAnsi="仿宋"/>
                <w:szCs w:val="21"/>
              </w:rPr>
            </w:pPr>
            <w:r w:rsidRPr="00187191">
              <w:rPr>
                <w:rFonts w:ascii="仿宋" w:eastAsia="仿宋" w:hAnsi="仿宋"/>
                <w:kern w:val="0"/>
                <w:sz w:val="20"/>
              </w:rPr>
              <w:t>掌握基于传统造纸产业的生物质精炼技术包括预水解技术、酸水解技术、半纤维素的分离纯化和利用等。</w:t>
            </w:r>
          </w:p>
        </w:tc>
        <w:tc>
          <w:tcPr>
            <w:tcW w:w="600" w:type="dxa"/>
            <w:tcMar>
              <w:top w:w="57" w:type="dxa"/>
              <w:bottom w:w="57" w:type="dxa"/>
            </w:tcMar>
            <w:vAlign w:val="center"/>
          </w:tcPr>
          <w:p w14:paraId="6ABC9EBA" w14:textId="5B7CD926" w:rsidR="00187191" w:rsidRPr="00187191" w:rsidRDefault="00187191" w:rsidP="00187191">
            <w:pPr>
              <w:spacing w:line="360" w:lineRule="auto"/>
              <w:jc w:val="center"/>
              <w:rPr>
                <w:rFonts w:ascii="仿宋" w:eastAsia="仿宋" w:hAnsi="仿宋"/>
                <w:szCs w:val="21"/>
              </w:rPr>
            </w:pPr>
            <w:r w:rsidRPr="00187191">
              <w:rPr>
                <w:rFonts w:ascii="仿宋" w:eastAsia="仿宋" w:hAnsi="仿宋"/>
                <w:szCs w:val="21"/>
              </w:rPr>
              <w:t>2</w:t>
            </w:r>
          </w:p>
        </w:tc>
        <w:tc>
          <w:tcPr>
            <w:tcW w:w="949" w:type="dxa"/>
            <w:vMerge w:val="restart"/>
            <w:tcMar>
              <w:top w:w="57" w:type="dxa"/>
              <w:bottom w:w="57" w:type="dxa"/>
            </w:tcMar>
            <w:vAlign w:val="center"/>
          </w:tcPr>
          <w:p w14:paraId="73A10D93" w14:textId="77777777" w:rsidR="00187191" w:rsidRPr="00187191" w:rsidRDefault="00187191" w:rsidP="00187191">
            <w:pPr>
              <w:spacing w:line="360" w:lineRule="auto"/>
              <w:jc w:val="center"/>
              <w:rPr>
                <w:rFonts w:ascii="仿宋" w:eastAsia="仿宋" w:hAnsi="仿宋"/>
                <w:szCs w:val="21"/>
              </w:rPr>
            </w:pPr>
            <w:r w:rsidRPr="00187191">
              <w:rPr>
                <w:rFonts w:ascii="仿宋" w:eastAsia="仿宋" w:hAnsi="仿宋"/>
                <w:szCs w:val="21"/>
              </w:rPr>
              <w:t>讲授、</w:t>
            </w:r>
            <w:r w:rsidRPr="00187191">
              <w:rPr>
                <w:rFonts w:ascii="仿宋" w:eastAsia="仿宋" w:hAnsi="仿宋" w:cs="微软雅黑" w:hint="eastAsia"/>
                <w:szCs w:val="21"/>
              </w:rPr>
              <w:t>讨</w:t>
            </w:r>
            <w:r w:rsidRPr="00187191">
              <w:rPr>
                <w:rFonts w:ascii="仿宋" w:eastAsia="仿宋" w:hAnsi="仿宋" w:cs="___WRD_EMBED_SUB_554" w:hint="eastAsia"/>
                <w:szCs w:val="21"/>
              </w:rPr>
              <w:t>论、提问</w:t>
            </w:r>
          </w:p>
        </w:tc>
        <w:tc>
          <w:tcPr>
            <w:tcW w:w="936" w:type="dxa"/>
            <w:vMerge w:val="restart"/>
            <w:tcMar>
              <w:top w:w="57" w:type="dxa"/>
              <w:bottom w:w="57" w:type="dxa"/>
            </w:tcMar>
            <w:vAlign w:val="center"/>
          </w:tcPr>
          <w:p w14:paraId="5B56BC08" w14:textId="77777777" w:rsidR="00187191" w:rsidRPr="00187191" w:rsidRDefault="00187191" w:rsidP="00187191">
            <w:pPr>
              <w:spacing w:line="360" w:lineRule="auto"/>
              <w:jc w:val="center"/>
              <w:rPr>
                <w:rFonts w:ascii="仿宋" w:eastAsia="仿宋" w:hAnsi="仿宋"/>
                <w:szCs w:val="21"/>
              </w:rPr>
            </w:pPr>
            <w:r w:rsidRPr="00187191">
              <w:rPr>
                <w:rFonts w:ascii="仿宋" w:eastAsia="仿宋" w:hAnsi="仿宋"/>
                <w:szCs w:val="21"/>
              </w:rPr>
              <w:t>课程目标1</w:t>
            </w:r>
          </w:p>
        </w:tc>
      </w:tr>
      <w:tr w:rsidR="00187191" w:rsidRPr="00187191" w14:paraId="198AA3E0" w14:textId="77777777" w:rsidTr="00187191">
        <w:trPr>
          <w:trHeight w:val="1178"/>
          <w:jc w:val="center"/>
        </w:trPr>
        <w:tc>
          <w:tcPr>
            <w:tcW w:w="577" w:type="dxa"/>
            <w:vMerge/>
            <w:tcMar>
              <w:top w:w="57" w:type="dxa"/>
              <w:bottom w:w="57" w:type="dxa"/>
            </w:tcMar>
            <w:vAlign w:val="center"/>
          </w:tcPr>
          <w:p w14:paraId="5960635C" w14:textId="77777777" w:rsidR="00187191" w:rsidRPr="00187191" w:rsidRDefault="00187191" w:rsidP="00187191">
            <w:pPr>
              <w:spacing w:line="288" w:lineRule="auto"/>
              <w:ind w:firstLine="422"/>
              <w:jc w:val="center"/>
              <w:rPr>
                <w:rFonts w:ascii="仿宋" w:eastAsia="仿宋" w:hAnsi="仿宋"/>
                <w:kern w:val="0"/>
                <w:szCs w:val="21"/>
                <w:lang w:bidi="ar"/>
              </w:rPr>
            </w:pPr>
          </w:p>
        </w:tc>
        <w:tc>
          <w:tcPr>
            <w:tcW w:w="1418" w:type="dxa"/>
            <w:vMerge/>
            <w:tcMar>
              <w:top w:w="57" w:type="dxa"/>
              <w:bottom w:w="57" w:type="dxa"/>
            </w:tcMar>
            <w:vAlign w:val="center"/>
          </w:tcPr>
          <w:p w14:paraId="61D0B0D0" w14:textId="77777777" w:rsidR="00187191" w:rsidRPr="00187191" w:rsidRDefault="00187191" w:rsidP="00187191">
            <w:pPr>
              <w:spacing w:line="288" w:lineRule="auto"/>
              <w:ind w:firstLine="422"/>
              <w:jc w:val="center"/>
              <w:rPr>
                <w:rFonts w:ascii="仿宋" w:eastAsia="仿宋" w:hAnsi="仿宋"/>
                <w:kern w:val="0"/>
                <w:sz w:val="20"/>
                <w:szCs w:val="21"/>
              </w:rPr>
            </w:pPr>
          </w:p>
        </w:tc>
        <w:tc>
          <w:tcPr>
            <w:tcW w:w="4025" w:type="dxa"/>
            <w:tcMar>
              <w:top w:w="57" w:type="dxa"/>
              <w:bottom w:w="57" w:type="dxa"/>
            </w:tcMar>
            <w:vAlign w:val="center"/>
          </w:tcPr>
          <w:p w14:paraId="1E1C0716" w14:textId="7DDD6915" w:rsidR="00187191" w:rsidRPr="00187191" w:rsidRDefault="00187191" w:rsidP="00187191">
            <w:pPr>
              <w:spacing w:line="360" w:lineRule="exact"/>
              <w:jc w:val="center"/>
              <w:rPr>
                <w:rFonts w:ascii="仿宋" w:eastAsia="仿宋" w:hAnsi="仿宋"/>
                <w:kern w:val="0"/>
                <w:sz w:val="20"/>
              </w:rPr>
            </w:pPr>
            <w:r w:rsidRPr="00187191">
              <w:rPr>
                <w:rFonts w:ascii="仿宋" w:eastAsia="仿宋" w:hAnsi="仿宋"/>
                <w:kern w:val="0"/>
                <w:sz w:val="20"/>
              </w:rPr>
              <w:t>理解新型的生物质组分分离技术，包括有机溶剂分离技术、离子液体分离技术以及DES法分离技术等。</w:t>
            </w:r>
          </w:p>
        </w:tc>
        <w:tc>
          <w:tcPr>
            <w:tcW w:w="600" w:type="dxa"/>
            <w:tcMar>
              <w:top w:w="57" w:type="dxa"/>
              <w:bottom w:w="57" w:type="dxa"/>
            </w:tcMar>
            <w:vAlign w:val="center"/>
          </w:tcPr>
          <w:p w14:paraId="3448A392" w14:textId="065A9A86" w:rsidR="00187191" w:rsidRPr="00187191" w:rsidRDefault="00187191" w:rsidP="00187191">
            <w:pPr>
              <w:spacing w:line="360" w:lineRule="auto"/>
              <w:jc w:val="center"/>
              <w:rPr>
                <w:rFonts w:ascii="仿宋" w:eastAsia="仿宋" w:hAnsi="仿宋"/>
                <w:szCs w:val="21"/>
              </w:rPr>
            </w:pPr>
            <w:r w:rsidRPr="00187191">
              <w:rPr>
                <w:rFonts w:ascii="仿宋" w:eastAsia="仿宋" w:hAnsi="仿宋"/>
                <w:szCs w:val="21"/>
              </w:rPr>
              <w:t>2</w:t>
            </w:r>
          </w:p>
        </w:tc>
        <w:tc>
          <w:tcPr>
            <w:tcW w:w="949" w:type="dxa"/>
            <w:vMerge/>
            <w:tcMar>
              <w:top w:w="57" w:type="dxa"/>
              <w:bottom w:w="57" w:type="dxa"/>
            </w:tcMar>
            <w:vAlign w:val="center"/>
          </w:tcPr>
          <w:p w14:paraId="61B7E3F1" w14:textId="77777777" w:rsidR="00187191" w:rsidRPr="00187191" w:rsidRDefault="00187191" w:rsidP="00187191">
            <w:pPr>
              <w:spacing w:line="360" w:lineRule="auto"/>
              <w:ind w:firstLine="420"/>
              <w:jc w:val="center"/>
              <w:rPr>
                <w:rFonts w:ascii="仿宋" w:eastAsia="仿宋" w:hAnsi="仿宋"/>
                <w:szCs w:val="21"/>
              </w:rPr>
            </w:pPr>
          </w:p>
        </w:tc>
        <w:tc>
          <w:tcPr>
            <w:tcW w:w="936" w:type="dxa"/>
            <w:vMerge/>
            <w:tcMar>
              <w:top w:w="57" w:type="dxa"/>
              <w:bottom w:w="57" w:type="dxa"/>
            </w:tcMar>
            <w:vAlign w:val="center"/>
          </w:tcPr>
          <w:p w14:paraId="66B06E76" w14:textId="77777777" w:rsidR="00187191" w:rsidRPr="00187191" w:rsidRDefault="00187191" w:rsidP="00187191">
            <w:pPr>
              <w:spacing w:line="360" w:lineRule="auto"/>
              <w:ind w:firstLine="420"/>
              <w:jc w:val="center"/>
              <w:rPr>
                <w:rFonts w:ascii="仿宋" w:eastAsia="仿宋" w:hAnsi="仿宋"/>
                <w:szCs w:val="21"/>
              </w:rPr>
            </w:pPr>
          </w:p>
        </w:tc>
      </w:tr>
      <w:tr w:rsidR="007150AC" w:rsidRPr="00187191" w14:paraId="55C5FBD2" w14:textId="77777777" w:rsidTr="00187191">
        <w:trPr>
          <w:trHeight w:val="397"/>
          <w:jc w:val="center"/>
        </w:trPr>
        <w:tc>
          <w:tcPr>
            <w:tcW w:w="577" w:type="dxa"/>
            <w:vMerge w:val="restart"/>
            <w:tcMar>
              <w:top w:w="57" w:type="dxa"/>
              <w:bottom w:w="57" w:type="dxa"/>
            </w:tcMar>
            <w:vAlign w:val="center"/>
          </w:tcPr>
          <w:p w14:paraId="65ADA0A0" w14:textId="0E72CF53" w:rsidR="007150AC" w:rsidRPr="00187191" w:rsidRDefault="007150AC" w:rsidP="00187191">
            <w:pPr>
              <w:spacing w:line="288" w:lineRule="auto"/>
              <w:jc w:val="center"/>
              <w:rPr>
                <w:rFonts w:ascii="仿宋" w:eastAsia="仿宋" w:hAnsi="仿宋"/>
                <w:szCs w:val="21"/>
              </w:rPr>
            </w:pPr>
            <w:r w:rsidRPr="00187191">
              <w:rPr>
                <w:rFonts w:ascii="仿宋" w:eastAsia="仿宋" w:hAnsi="仿宋"/>
                <w:kern w:val="0"/>
                <w:szCs w:val="21"/>
                <w:lang w:bidi="ar"/>
              </w:rPr>
              <w:t>3</w:t>
            </w:r>
          </w:p>
        </w:tc>
        <w:tc>
          <w:tcPr>
            <w:tcW w:w="1418" w:type="dxa"/>
            <w:vMerge w:val="restart"/>
            <w:tcMar>
              <w:top w:w="57" w:type="dxa"/>
              <w:bottom w:w="57" w:type="dxa"/>
            </w:tcMar>
            <w:vAlign w:val="center"/>
          </w:tcPr>
          <w:p w14:paraId="184B5674" w14:textId="047F8388" w:rsidR="007150AC" w:rsidRPr="00187191" w:rsidRDefault="007150AC" w:rsidP="00187191">
            <w:pPr>
              <w:spacing w:line="288" w:lineRule="auto"/>
              <w:jc w:val="center"/>
              <w:rPr>
                <w:rFonts w:ascii="仿宋" w:eastAsia="仿宋" w:hAnsi="仿宋"/>
                <w:szCs w:val="21"/>
              </w:rPr>
            </w:pPr>
            <w:r w:rsidRPr="00187191">
              <w:rPr>
                <w:rFonts w:ascii="仿宋" w:eastAsia="仿宋" w:hAnsi="仿宋"/>
                <w:szCs w:val="21"/>
              </w:rPr>
              <w:t>纸</w:t>
            </w:r>
            <w:proofErr w:type="gramStart"/>
            <w:r w:rsidRPr="00187191">
              <w:rPr>
                <w:rFonts w:ascii="仿宋" w:eastAsia="仿宋" w:hAnsi="仿宋"/>
                <w:szCs w:val="21"/>
              </w:rPr>
              <w:t>基先进</w:t>
            </w:r>
            <w:proofErr w:type="gramEnd"/>
            <w:r w:rsidRPr="00187191">
              <w:rPr>
                <w:rFonts w:ascii="仿宋" w:eastAsia="仿宋" w:hAnsi="仿宋"/>
                <w:szCs w:val="21"/>
              </w:rPr>
              <w:t>功能材料</w:t>
            </w:r>
          </w:p>
        </w:tc>
        <w:tc>
          <w:tcPr>
            <w:tcW w:w="4025" w:type="dxa"/>
            <w:tcMar>
              <w:top w:w="57" w:type="dxa"/>
              <w:bottom w:w="57" w:type="dxa"/>
            </w:tcMar>
            <w:vAlign w:val="center"/>
          </w:tcPr>
          <w:p w14:paraId="4CC1AF16" w14:textId="1DFFD131" w:rsidR="007150AC" w:rsidRPr="00187191" w:rsidRDefault="007150AC" w:rsidP="00187191">
            <w:pPr>
              <w:spacing w:line="288" w:lineRule="auto"/>
              <w:jc w:val="center"/>
              <w:rPr>
                <w:rFonts w:ascii="仿宋" w:eastAsia="仿宋" w:hAnsi="仿宋"/>
                <w:kern w:val="0"/>
                <w:sz w:val="20"/>
              </w:rPr>
            </w:pPr>
            <w:r w:rsidRPr="00187191">
              <w:rPr>
                <w:rFonts w:ascii="仿宋" w:eastAsia="仿宋" w:hAnsi="仿宋"/>
                <w:kern w:val="0"/>
                <w:sz w:val="20"/>
              </w:rPr>
              <w:t>理解和掌握纤维素的结构与性质，纤维素纤维及应用，了解纤维素酯类和纤维素醚类等纤维素的衍生物的在功能材料方面的应用。了解和掌握纤维素</w:t>
            </w:r>
            <w:proofErr w:type="gramStart"/>
            <w:r w:rsidRPr="00187191">
              <w:rPr>
                <w:rFonts w:ascii="仿宋" w:eastAsia="仿宋" w:hAnsi="仿宋"/>
                <w:kern w:val="0"/>
                <w:sz w:val="20"/>
              </w:rPr>
              <w:t>基材料</w:t>
            </w:r>
            <w:proofErr w:type="gramEnd"/>
            <w:r w:rsidRPr="00187191">
              <w:rPr>
                <w:rFonts w:ascii="仿宋" w:eastAsia="仿宋" w:hAnsi="仿宋"/>
                <w:kern w:val="0"/>
                <w:sz w:val="20"/>
              </w:rPr>
              <w:t>的分类以及其制备和应用，包括高能纤维材料，液晶纤维素材料，功能纤维素材料等。</w:t>
            </w:r>
          </w:p>
        </w:tc>
        <w:tc>
          <w:tcPr>
            <w:tcW w:w="600" w:type="dxa"/>
            <w:tcMar>
              <w:top w:w="57" w:type="dxa"/>
              <w:bottom w:w="57" w:type="dxa"/>
            </w:tcMar>
            <w:vAlign w:val="center"/>
          </w:tcPr>
          <w:p w14:paraId="6C7C90C6"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2</w:t>
            </w:r>
          </w:p>
        </w:tc>
        <w:tc>
          <w:tcPr>
            <w:tcW w:w="949" w:type="dxa"/>
            <w:tcMar>
              <w:top w:w="57" w:type="dxa"/>
              <w:bottom w:w="57" w:type="dxa"/>
            </w:tcMar>
            <w:vAlign w:val="center"/>
          </w:tcPr>
          <w:p w14:paraId="253F9B4D"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讲授、</w:t>
            </w:r>
            <w:r w:rsidRPr="00187191">
              <w:rPr>
                <w:rFonts w:ascii="仿宋" w:eastAsia="仿宋" w:hAnsi="仿宋" w:cs="微软雅黑" w:hint="eastAsia"/>
                <w:szCs w:val="21"/>
              </w:rPr>
              <w:t>讨</w:t>
            </w:r>
            <w:r w:rsidRPr="00187191">
              <w:rPr>
                <w:rFonts w:ascii="仿宋" w:eastAsia="仿宋" w:hAnsi="仿宋" w:cs="___WRD_EMBED_SUB_554" w:hint="eastAsia"/>
                <w:szCs w:val="21"/>
              </w:rPr>
              <w:t>论、提问</w:t>
            </w:r>
          </w:p>
        </w:tc>
        <w:tc>
          <w:tcPr>
            <w:tcW w:w="936" w:type="dxa"/>
            <w:tcMar>
              <w:top w:w="57" w:type="dxa"/>
              <w:bottom w:w="57" w:type="dxa"/>
            </w:tcMar>
            <w:vAlign w:val="center"/>
          </w:tcPr>
          <w:p w14:paraId="32E7EE0A"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课程目标1、2</w:t>
            </w:r>
          </w:p>
        </w:tc>
      </w:tr>
      <w:tr w:rsidR="007150AC" w:rsidRPr="00187191" w14:paraId="75F5EBAF" w14:textId="77777777" w:rsidTr="00187191">
        <w:trPr>
          <w:trHeight w:val="397"/>
          <w:jc w:val="center"/>
        </w:trPr>
        <w:tc>
          <w:tcPr>
            <w:tcW w:w="577" w:type="dxa"/>
            <w:vMerge/>
            <w:tcMar>
              <w:top w:w="57" w:type="dxa"/>
              <w:bottom w:w="57" w:type="dxa"/>
            </w:tcMar>
            <w:vAlign w:val="center"/>
          </w:tcPr>
          <w:p w14:paraId="07D486B9" w14:textId="29AADBC6" w:rsidR="007150AC" w:rsidRPr="00187191" w:rsidRDefault="007150AC" w:rsidP="00187191">
            <w:pPr>
              <w:spacing w:line="288" w:lineRule="auto"/>
              <w:ind w:firstLine="420"/>
              <w:jc w:val="center"/>
              <w:rPr>
                <w:rFonts w:ascii="仿宋" w:eastAsia="仿宋" w:hAnsi="仿宋"/>
                <w:kern w:val="0"/>
                <w:szCs w:val="21"/>
                <w:lang w:bidi="ar"/>
              </w:rPr>
            </w:pPr>
          </w:p>
        </w:tc>
        <w:tc>
          <w:tcPr>
            <w:tcW w:w="1418" w:type="dxa"/>
            <w:vMerge/>
            <w:tcMar>
              <w:top w:w="57" w:type="dxa"/>
              <w:bottom w:w="57" w:type="dxa"/>
            </w:tcMar>
            <w:vAlign w:val="center"/>
          </w:tcPr>
          <w:p w14:paraId="426B2141" w14:textId="223B8416" w:rsidR="007150AC" w:rsidRPr="00187191" w:rsidRDefault="007150AC" w:rsidP="00187191">
            <w:pPr>
              <w:spacing w:line="288" w:lineRule="auto"/>
              <w:ind w:firstLine="420"/>
              <w:jc w:val="center"/>
              <w:rPr>
                <w:rFonts w:ascii="仿宋" w:eastAsia="仿宋" w:hAnsi="仿宋"/>
                <w:lang w:bidi="ar"/>
              </w:rPr>
            </w:pPr>
          </w:p>
        </w:tc>
        <w:tc>
          <w:tcPr>
            <w:tcW w:w="4025" w:type="dxa"/>
            <w:tcMar>
              <w:top w:w="57" w:type="dxa"/>
              <w:bottom w:w="57" w:type="dxa"/>
            </w:tcMar>
            <w:vAlign w:val="center"/>
          </w:tcPr>
          <w:p w14:paraId="301CD3AE" w14:textId="30256FED" w:rsidR="007150AC" w:rsidRPr="00187191" w:rsidRDefault="007150AC" w:rsidP="00187191">
            <w:pPr>
              <w:spacing w:line="288" w:lineRule="auto"/>
              <w:jc w:val="center"/>
              <w:rPr>
                <w:rFonts w:ascii="仿宋" w:eastAsia="仿宋" w:hAnsi="仿宋"/>
                <w:lang w:bidi="ar"/>
              </w:rPr>
            </w:pPr>
            <w:r w:rsidRPr="00187191">
              <w:rPr>
                <w:rFonts w:ascii="仿宋" w:eastAsia="仿宋" w:hAnsi="仿宋"/>
                <w:kern w:val="0"/>
                <w:sz w:val="20"/>
              </w:rPr>
              <w:t>掌握纳米纤维素功能材料，包括纳米纤维素的制备方法、新型的制备技术及其功能特</w:t>
            </w:r>
            <w:r w:rsidRPr="00187191">
              <w:rPr>
                <w:rFonts w:ascii="仿宋" w:eastAsia="仿宋" w:hAnsi="仿宋"/>
                <w:kern w:val="0"/>
                <w:sz w:val="20"/>
              </w:rPr>
              <w:lastRenderedPageBreak/>
              <w:t>点。</w:t>
            </w:r>
          </w:p>
        </w:tc>
        <w:tc>
          <w:tcPr>
            <w:tcW w:w="600" w:type="dxa"/>
            <w:tcMar>
              <w:top w:w="57" w:type="dxa"/>
              <w:bottom w:w="57" w:type="dxa"/>
            </w:tcMar>
            <w:vAlign w:val="center"/>
          </w:tcPr>
          <w:p w14:paraId="01B795D3"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lastRenderedPageBreak/>
              <w:t>2</w:t>
            </w:r>
          </w:p>
        </w:tc>
        <w:tc>
          <w:tcPr>
            <w:tcW w:w="949" w:type="dxa"/>
            <w:tcMar>
              <w:top w:w="57" w:type="dxa"/>
              <w:bottom w:w="57" w:type="dxa"/>
            </w:tcMar>
            <w:vAlign w:val="center"/>
          </w:tcPr>
          <w:p w14:paraId="72C75BA4"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汇报、</w:t>
            </w:r>
            <w:r w:rsidRPr="00187191">
              <w:rPr>
                <w:rFonts w:ascii="仿宋" w:eastAsia="仿宋" w:hAnsi="仿宋" w:cs="微软雅黑" w:hint="eastAsia"/>
                <w:szCs w:val="21"/>
              </w:rPr>
              <w:t>讨</w:t>
            </w:r>
            <w:r w:rsidRPr="00187191">
              <w:rPr>
                <w:rFonts w:ascii="仿宋" w:eastAsia="仿宋" w:hAnsi="仿宋" w:cs="___WRD_EMBED_SUB_554" w:hint="eastAsia"/>
                <w:szCs w:val="21"/>
              </w:rPr>
              <w:t>论、提问</w:t>
            </w:r>
          </w:p>
        </w:tc>
        <w:tc>
          <w:tcPr>
            <w:tcW w:w="936" w:type="dxa"/>
            <w:tcMar>
              <w:top w:w="57" w:type="dxa"/>
              <w:bottom w:w="57" w:type="dxa"/>
            </w:tcMar>
            <w:vAlign w:val="center"/>
          </w:tcPr>
          <w:p w14:paraId="117603CE"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课程目标1、2</w:t>
            </w:r>
          </w:p>
        </w:tc>
      </w:tr>
      <w:tr w:rsidR="007150AC" w:rsidRPr="00187191" w14:paraId="7557B647" w14:textId="77777777" w:rsidTr="00187191">
        <w:trPr>
          <w:trHeight w:val="1222"/>
          <w:jc w:val="center"/>
        </w:trPr>
        <w:tc>
          <w:tcPr>
            <w:tcW w:w="577" w:type="dxa"/>
            <w:vMerge w:val="restart"/>
            <w:tcMar>
              <w:top w:w="57" w:type="dxa"/>
              <w:bottom w:w="57" w:type="dxa"/>
            </w:tcMar>
            <w:vAlign w:val="center"/>
          </w:tcPr>
          <w:p w14:paraId="11F334B5" w14:textId="15076E03" w:rsidR="007150AC" w:rsidRPr="00187191" w:rsidRDefault="007150AC" w:rsidP="00187191">
            <w:pPr>
              <w:spacing w:line="288" w:lineRule="auto"/>
              <w:jc w:val="center"/>
              <w:rPr>
                <w:rFonts w:ascii="仿宋" w:eastAsia="仿宋" w:hAnsi="仿宋"/>
                <w:szCs w:val="21"/>
              </w:rPr>
            </w:pPr>
            <w:r w:rsidRPr="00187191">
              <w:rPr>
                <w:rFonts w:ascii="仿宋" w:eastAsia="仿宋" w:hAnsi="仿宋"/>
                <w:kern w:val="0"/>
                <w:szCs w:val="21"/>
                <w:lang w:bidi="ar"/>
              </w:rPr>
              <w:t>4</w:t>
            </w:r>
          </w:p>
        </w:tc>
        <w:tc>
          <w:tcPr>
            <w:tcW w:w="1418" w:type="dxa"/>
            <w:vMerge w:val="restart"/>
            <w:tcMar>
              <w:top w:w="57" w:type="dxa"/>
              <w:bottom w:w="57" w:type="dxa"/>
            </w:tcMar>
            <w:vAlign w:val="center"/>
          </w:tcPr>
          <w:p w14:paraId="45EED30F" w14:textId="0D2FB49E" w:rsidR="007150AC" w:rsidRPr="00187191" w:rsidRDefault="007150AC" w:rsidP="00187191">
            <w:pPr>
              <w:spacing w:line="288" w:lineRule="auto"/>
              <w:jc w:val="center"/>
              <w:rPr>
                <w:rFonts w:ascii="仿宋" w:eastAsia="仿宋" w:hAnsi="仿宋"/>
                <w:szCs w:val="21"/>
              </w:rPr>
            </w:pPr>
            <w:r w:rsidRPr="00187191">
              <w:rPr>
                <w:rFonts w:ascii="仿宋" w:eastAsia="仿宋" w:hAnsi="仿宋"/>
                <w:lang w:bidi="ar"/>
              </w:rPr>
              <w:t>木质素利用技术及新材料</w:t>
            </w:r>
          </w:p>
        </w:tc>
        <w:tc>
          <w:tcPr>
            <w:tcW w:w="4025" w:type="dxa"/>
            <w:tcMar>
              <w:top w:w="57" w:type="dxa"/>
              <w:bottom w:w="57" w:type="dxa"/>
            </w:tcMar>
            <w:vAlign w:val="center"/>
          </w:tcPr>
          <w:p w14:paraId="1760F176" w14:textId="55E8A26D" w:rsidR="007150AC" w:rsidRPr="00187191" w:rsidRDefault="007150AC" w:rsidP="00187191">
            <w:pPr>
              <w:spacing w:line="288" w:lineRule="auto"/>
              <w:jc w:val="center"/>
              <w:rPr>
                <w:rFonts w:ascii="仿宋" w:eastAsia="仿宋" w:hAnsi="仿宋"/>
                <w:lang w:bidi="ar"/>
              </w:rPr>
            </w:pPr>
            <w:r w:rsidRPr="00187191">
              <w:rPr>
                <w:rFonts w:ascii="仿宋" w:eastAsia="仿宋" w:hAnsi="仿宋"/>
                <w:lang w:bidi="ar"/>
              </w:rPr>
              <w:t>了解木质素的结构与性质及应用，木质素的热转换技术，木质素的液化和气化技术，木质素基生物柴油的生产技术。</w:t>
            </w:r>
          </w:p>
        </w:tc>
        <w:tc>
          <w:tcPr>
            <w:tcW w:w="600" w:type="dxa"/>
            <w:tcMar>
              <w:top w:w="57" w:type="dxa"/>
              <w:bottom w:w="57" w:type="dxa"/>
            </w:tcMar>
            <w:vAlign w:val="center"/>
          </w:tcPr>
          <w:p w14:paraId="77A0B9F4" w14:textId="77777777" w:rsidR="00187191" w:rsidRPr="00187191" w:rsidRDefault="00187191" w:rsidP="00187191">
            <w:pPr>
              <w:spacing w:line="360" w:lineRule="auto"/>
              <w:jc w:val="center"/>
              <w:rPr>
                <w:rFonts w:ascii="仿宋" w:eastAsia="仿宋" w:hAnsi="仿宋"/>
                <w:szCs w:val="21"/>
              </w:rPr>
            </w:pPr>
          </w:p>
          <w:p w14:paraId="274686C4" w14:textId="5FAC7F69"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2</w:t>
            </w:r>
          </w:p>
        </w:tc>
        <w:tc>
          <w:tcPr>
            <w:tcW w:w="949" w:type="dxa"/>
            <w:vMerge w:val="restart"/>
            <w:tcMar>
              <w:top w:w="57" w:type="dxa"/>
              <w:bottom w:w="57" w:type="dxa"/>
            </w:tcMar>
            <w:vAlign w:val="center"/>
          </w:tcPr>
          <w:p w14:paraId="729CE28E"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讲授、</w:t>
            </w:r>
            <w:r w:rsidRPr="00187191">
              <w:rPr>
                <w:rFonts w:ascii="仿宋" w:eastAsia="仿宋" w:hAnsi="仿宋" w:cs="微软雅黑" w:hint="eastAsia"/>
                <w:szCs w:val="21"/>
              </w:rPr>
              <w:t>讨</w:t>
            </w:r>
            <w:r w:rsidRPr="00187191">
              <w:rPr>
                <w:rFonts w:ascii="仿宋" w:eastAsia="仿宋" w:hAnsi="仿宋" w:cs="___WRD_EMBED_SUB_554" w:hint="eastAsia"/>
                <w:szCs w:val="21"/>
              </w:rPr>
              <w:t>论、提问</w:t>
            </w:r>
          </w:p>
        </w:tc>
        <w:tc>
          <w:tcPr>
            <w:tcW w:w="936" w:type="dxa"/>
            <w:vMerge w:val="restart"/>
            <w:tcMar>
              <w:top w:w="57" w:type="dxa"/>
              <w:bottom w:w="57" w:type="dxa"/>
            </w:tcMar>
            <w:vAlign w:val="center"/>
          </w:tcPr>
          <w:p w14:paraId="79488F8E" w14:textId="77777777" w:rsidR="007150AC" w:rsidRPr="00187191" w:rsidRDefault="007150AC" w:rsidP="00187191">
            <w:pPr>
              <w:spacing w:line="360" w:lineRule="auto"/>
              <w:jc w:val="center"/>
              <w:rPr>
                <w:rFonts w:ascii="仿宋" w:eastAsia="仿宋" w:hAnsi="仿宋"/>
                <w:szCs w:val="21"/>
              </w:rPr>
            </w:pPr>
            <w:r w:rsidRPr="00187191">
              <w:rPr>
                <w:rFonts w:ascii="仿宋" w:eastAsia="仿宋" w:hAnsi="仿宋"/>
                <w:szCs w:val="21"/>
              </w:rPr>
              <w:t>课程目标1、2</w:t>
            </w:r>
          </w:p>
        </w:tc>
      </w:tr>
      <w:tr w:rsidR="007150AC" w:rsidRPr="00187191" w14:paraId="330988E6" w14:textId="77777777" w:rsidTr="00187191">
        <w:trPr>
          <w:trHeight w:val="753"/>
          <w:jc w:val="center"/>
        </w:trPr>
        <w:tc>
          <w:tcPr>
            <w:tcW w:w="577" w:type="dxa"/>
            <w:vMerge/>
            <w:tcMar>
              <w:top w:w="57" w:type="dxa"/>
              <w:bottom w:w="57" w:type="dxa"/>
            </w:tcMar>
            <w:vAlign w:val="center"/>
          </w:tcPr>
          <w:p w14:paraId="2769E5E5" w14:textId="77777777" w:rsidR="007150AC" w:rsidRPr="00187191" w:rsidRDefault="007150AC" w:rsidP="00187191">
            <w:pPr>
              <w:spacing w:line="288" w:lineRule="auto"/>
              <w:ind w:firstLine="420"/>
              <w:jc w:val="center"/>
              <w:rPr>
                <w:rFonts w:ascii="仿宋" w:eastAsia="仿宋" w:hAnsi="仿宋"/>
                <w:kern w:val="0"/>
                <w:szCs w:val="21"/>
                <w:lang w:bidi="ar"/>
              </w:rPr>
            </w:pPr>
          </w:p>
        </w:tc>
        <w:tc>
          <w:tcPr>
            <w:tcW w:w="1418" w:type="dxa"/>
            <w:vMerge/>
            <w:tcMar>
              <w:top w:w="57" w:type="dxa"/>
              <w:bottom w:w="57" w:type="dxa"/>
            </w:tcMar>
            <w:vAlign w:val="center"/>
          </w:tcPr>
          <w:p w14:paraId="24A53DD6" w14:textId="77777777" w:rsidR="007150AC" w:rsidRPr="00187191" w:rsidRDefault="007150AC" w:rsidP="00187191">
            <w:pPr>
              <w:spacing w:line="288" w:lineRule="auto"/>
              <w:jc w:val="center"/>
              <w:rPr>
                <w:rFonts w:ascii="仿宋" w:eastAsia="仿宋" w:hAnsi="仿宋"/>
                <w:lang w:bidi="ar"/>
              </w:rPr>
            </w:pPr>
          </w:p>
        </w:tc>
        <w:tc>
          <w:tcPr>
            <w:tcW w:w="4025" w:type="dxa"/>
            <w:tcMar>
              <w:top w:w="57" w:type="dxa"/>
              <w:bottom w:w="57" w:type="dxa"/>
            </w:tcMar>
            <w:vAlign w:val="center"/>
          </w:tcPr>
          <w:p w14:paraId="724204B2" w14:textId="0F0F381E" w:rsidR="007150AC" w:rsidRPr="00187191" w:rsidRDefault="007150AC" w:rsidP="00187191">
            <w:pPr>
              <w:spacing w:line="288" w:lineRule="auto"/>
              <w:jc w:val="center"/>
              <w:rPr>
                <w:rFonts w:ascii="仿宋" w:eastAsia="仿宋" w:hAnsi="仿宋"/>
                <w:lang w:bidi="ar"/>
              </w:rPr>
            </w:pPr>
            <w:r w:rsidRPr="00187191">
              <w:rPr>
                <w:rFonts w:ascii="仿宋" w:eastAsia="仿宋" w:hAnsi="仿宋"/>
                <w:lang w:bidi="ar"/>
              </w:rPr>
              <w:t>掌握木质素基功能材料的应用及推广，包括木质素基生物医学材料、木质素纳米颗粒、木质素复合材料等。</w:t>
            </w:r>
          </w:p>
        </w:tc>
        <w:tc>
          <w:tcPr>
            <w:tcW w:w="600" w:type="dxa"/>
            <w:tcMar>
              <w:top w:w="57" w:type="dxa"/>
              <w:bottom w:w="57" w:type="dxa"/>
            </w:tcMar>
            <w:vAlign w:val="center"/>
          </w:tcPr>
          <w:p w14:paraId="69BB0537" w14:textId="6C0ACB89" w:rsidR="007150AC" w:rsidRPr="00187191" w:rsidRDefault="00187191" w:rsidP="00187191">
            <w:pPr>
              <w:spacing w:line="360" w:lineRule="auto"/>
              <w:jc w:val="center"/>
              <w:rPr>
                <w:rFonts w:ascii="仿宋" w:eastAsia="仿宋" w:hAnsi="仿宋"/>
                <w:szCs w:val="21"/>
              </w:rPr>
            </w:pPr>
            <w:r w:rsidRPr="00187191">
              <w:rPr>
                <w:rFonts w:ascii="仿宋" w:eastAsia="仿宋" w:hAnsi="仿宋"/>
                <w:szCs w:val="21"/>
              </w:rPr>
              <w:t>2</w:t>
            </w:r>
          </w:p>
        </w:tc>
        <w:tc>
          <w:tcPr>
            <w:tcW w:w="949" w:type="dxa"/>
            <w:vMerge/>
            <w:tcMar>
              <w:top w:w="57" w:type="dxa"/>
              <w:bottom w:w="57" w:type="dxa"/>
            </w:tcMar>
            <w:vAlign w:val="center"/>
          </w:tcPr>
          <w:p w14:paraId="46C40631" w14:textId="77777777" w:rsidR="007150AC" w:rsidRPr="00187191" w:rsidRDefault="007150AC" w:rsidP="00187191">
            <w:pPr>
              <w:spacing w:line="360" w:lineRule="auto"/>
              <w:ind w:firstLine="420"/>
              <w:jc w:val="center"/>
              <w:rPr>
                <w:rFonts w:ascii="仿宋" w:eastAsia="仿宋" w:hAnsi="仿宋"/>
                <w:szCs w:val="21"/>
              </w:rPr>
            </w:pPr>
          </w:p>
        </w:tc>
        <w:tc>
          <w:tcPr>
            <w:tcW w:w="936" w:type="dxa"/>
            <w:vMerge/>
            <w:tcMar>
              <w:top w:w="57" w:type="dxa"/>
              <w:bottom w:w="57" w:type="dxa"/>
            </w:tcMar>
            <w:vAlign w:val="center"/>
          </w:tcPr>
          <w:p w14:paraId="692E5F43" w14:textId="77777777" w:rsidR="007150AC" w:rsidRPr="00187191" w:rsidRDefault="007150AC" w:rsidP="00187191">
            <w:pPr>
              <w:spacing w:line="360" w:lineRule="auto"/>
              <w:ind w:firstLine="420"/>
              <w:jc w:val="center"/>
              <w:rPr>
                <w:rFonts w:ascii="仿宋" w:eastAsia="仿宋" w:hAnsi="仿宋"/>
                <w:szCs w:val="21"/>
              </w:rPr>
            </w:pPr>
          </w:p>
        </w:tc>
      </w:tr>
      <w:tr w:rsidR="00A3416D" w:rsidRPr="00187191" w14:paraId="2B4C031A" w14:textId="77777777" w:rsidTr="00187191">
        <w:trPr>
          <w:trHeight w:val="397"/>
          <w:jc w:val="center"/>
        </w:trPr>
        <w:tc>
          <w:tcPr>
            <w:tcW w:w="577" w:type="dxa"/>
            <w:tcMar>
              <w:top w:w="57" w:type="dxa"/>
              <w:bottom w:w="57" w:type="dxa"/>
            </w:tcMar>
            <w:vAlign w:val="center"/>
          </w:tcPr>
          <w:p w14:paraId="1664D347" w14:textId="3F5A105F" w:rsidR="00A3416D" w:rsidRPr="00187191" w:rsidRDefault="00187191" w:rsidP="00187191">
            <w:pPr>
              <w:spacing w:line="288" w:lineRule="auto"/>
              <w:jc w:val="center"/>
              <w:rPr>
                <w:rFonts w:ascii="仿宋" w:eastAsia="仿宋" w:hAnsi="仿宋"/>
                <w:kern w:val="0"/>
                <w:szCs w:val="21"/>
                <w:lang w:bidi="ar"/>
              </w:rPr>
            </w:pPr>
            <w:r w:rsidRPr="00187191">
              <w:rPr>
                <w:rFonts w:ascii="仿宋" w:eastAsia="仿宋" w:hAnsi="仿宋"/>
                <w:kern w:val="0"/>
                <w:szCs w:val="21"/>
                <w:lang w:bidi="ar"/>
              </w:rPr>
              <w:t>5</w:t>
            </w:r>
          </w:p>
        </w:tc>
        <w:tc>
          <w:tcPr>
            <w:tcW w:w="1418" w:type="dxa"/>
            <w:tcMar>
              <w:top w:w="57" w:type="dxa"/>
              <w:bottom w:w="57" w:type="dxa"/>
            </w:tcMar>
            <w:vAlign w:val="center"/>
          </w:tcPr>
          <w:p w14:paraId="29B4B232" w14:textId="77777777" w:rsidR="00A3416D" w:rsidRPr="00187191" w:rsidRDefault="00731B22" w:rsidP="00187191">
            <w:pPr>
              <w:spacing w:line="288" w:lineRule="auto"/>
              <w:jc w:val="center"/>
              <w:rPr>
                <w:rFonts w:ascii="仿宋" w:eastAsia="仿宋" w:hAnsi="仿宋"/>
                <w:lang w:bidi="ar"/>
              </w:rPr>
            </w:pPr>
            <w:r w:rsidRPr="00187191">
              <w:rPr>
                <w:rFonts w:ascii="仿宋" w:eastAsia="仿宋" w:hAnsi="仿宋"/>
                <w:lang w:bidi="ar"/>
              </w:rPr>
              <w:t>翻转课堂</w:t>
            </w:r>
          </w:p>
        </w:tc>
        <w:tc>
          <w:tcPr>
            <w:tcW w:w="4025" w:type="dxa"/>
            <w:tcMar>
              <w:top w:w="57" w:type="dxa"/>
              <w:bottom w:w="57" w:type="dxa"/>
            </w:tcMar>
            <w:vAlign w:val="center"/>
          </w:tcPr>
          <w:p w14:paraId="7EA9F1F6" w14:textId="7B0F460C" w:rsidR="00A3416D" w:rsidRPr="00187191" w:rsidRDefault="00731B22" w:rsidP="00187191">
            <w:pPr>
              <w:spacing w:line="288" w:lineRule="auto"/>
              <w:jc w:val="center"/>
              <w:rPr>
                <w:rFonts w:ascii="仿宋" w:eastAsia="仿宋" w:hAnsi="仿宋"/>
                <w:snapToGrid w:val="0"/>
                <w:kern w:val="0"/>
                <w:sz w:val="24"/>
              </w:rPr>
            </w:pPr>
            <w:r w:rsidRPr="00187191">
              <w:rPr>
                <w:rFonts w:ascii="仿宋" w:eastAsia="仿宋" w:hAnsi="仿宋"/>
                <w:lang w:bidi="ar"/>
              </w:rPr>
              <w:t>针对第</w:t>
            </w:r>
            <w:r w:rsidR="00187191" w:rsidRPr="00187191">
              <w:rPr>
                <w:rFonts w:ascii="仿宋" w:eastAsia="仿宋" w:hAnsi="仿宋"/>
                <w:lang w:bidi="ar"/>
              </w:rPr>
              <w:t>3</w:t>
            </w:r>
            <w:r w:rsidRPr="00187191">
              <w:rPr>
                <w:rFonts w:ascii="仿宋" w:eastAsia="仿宋" w:hAnsi="仿宋"/>
                <w:lang w:bidi="ar"/>
              </w:rPr>
              <w:t>、</w:t>
            </w:r>
            <w:r w:rsidR="00187191" w:rsidRPr="00187191">
              <w:rPr>
                <w:rFonts w:ascii="仿宋" w:eastAsia="仿宋" w:hAnsi="仿宋"/>
                <w:lang w:bidi="ar"/>
              </w:rPr>
              <w:t>4</w:t>
            </w:r>
            <w:r w:rsidRPr="00187191">
              <w:rPr>
                <w:rFonts w:ascii="仿宋" w:eastAsia="仿宋" w:hAnsi="仿宋"/>
                <w:lang w:bidi="ar"/>
              </w:rPr>
              <w:t>章内容进行分主题汇报</w:t>
            </w:r>
          </w:p>
        </w:tc>
        <w:tc>
          <w:tcPr>
            <w:tcW w:w="600" w:type="dxa"/>
            <w:tcMar>
              <w:top w:w="57" w:type="dxa"/>
              <w:bottom w:w="57" w:type="dxa"/>
            </w:tcMar>
            <w:vAlign w:val="center"/>
          </w:tcPr>
          <w:p w14:paraId="4018FD03" w14:textId="77777777" w:rsidR="00A3416D" w:rsidRPr="00187191" w:rsidRDefault="00731B22" w:rsidP="00187191">
            <w:pPr>
              <w:spacing w:line="360" w:lineRule="auto"/>
              <w:ind w:firstLineChars="100" w:firstLine="210"/>
              <w:jc w:val="center"/>
              <w:rPr>
                <w:rFonts w:ascii="仿宋" w:eastAsia="仿宋" w:hAnsi="仿宋"/>
                <w:snapToGrid w:val="0"/>
                <w:kern w:val="0"/>
                <w:sz w:val="24"/>
              </w:rPr>
            </w:pPr>
            <w:r w:rsidRPr="00187191">
              <w:rPr>
                <w:rFonts w:ascii="仿宋" w:eastAsia="仿宋" w:hAnsi="仿宋"/>
                <w:szCs w:val="21"/>
              </w:rPr>
              <w:t>2</w:t>
            </w:r>
          </w:p>
        </w:tc>
        <w:tc>
          <w:tcPr>
            <w:tcW w:w="949" w:type="dxa"/>
            <w:tcMar>
              <w:top w:w="57" w:type="dxa"/>
              <w:bottom w:w="57" w:type="dxa"/>
            </w:tcMar>
            <w:vAlign w:val="center"/>
          </w:tcPr>
          <w:p w14:paraId="497292AE" w14:textId="77777777" w:rsidR="00A3416D" w:rsidRPr="00187191" w:rsidRDefault="00731B22" w:rsidP="00187191">
            <w:pPr>
              <w:spacing w:line="360" w:lineRule="auto"/>
              <w:jc w:val="center"/>
              <w:rPr>
                <w:rFonts w:ascii="仿宋" w:eastAsia="仿宋" w:hAnsi="仿宋"/>
                <w:snapToGrid w:val="0"/>
                <w:kern w:val="0"/>
                <w:sz w:val="24"/>
              </w:rPr>
            </w:pPr>
            <w:r w:rsidRPr="00187191">
              <w:rPr>
                <w:rFonts w:ascii="仿宋" w:eastAsia="仿宋" w:hAnsi="仿宋"/>
                <w:szCs w:val="21"/>
              </w:rPr>
              <w:t>汇报、</w:t>
            </w:r>
            <w:r w:rsidRPr="00187191">
              <w:rPr>
                <w:rFonts w:ascii="仿宋" w:eastAsia="仿宋" w:hAnsi="仿宋" w:cs="微软雅黑" w:hint="eastAsia"/>
                <w:szCs w:val="21"/>
              </w:rPr>
              <w:t>讨</w:t>
            </w:r>
            <w:r w:rsidRPr="00187191">
              <w:rPr>
                <w:rFonts w:ascii="仿宋" w:eastAsia="仿宋" w:hAnsi="仿宋" w:cs="___WRD_EMBED_SUB_554" w:hint="eastAsia"/>
                <w:szCs w:val="21"/>
              </w:rPr>
              <w:t>论、提问</w:t>
            </w:r>
          </w:p>
        </w:tc>
        <w:tc>
          <w:tcPr>
            <w:tcW w:w="936" w:type="dxa"/>
            <w:tcMar>
              <w:top w:w="57" w:type="dxa"/>
              <w:bottom w:w="57" w:type="dxa"/>
            </w:tcMar>
            <w:vAlign w:val="center"/>
          </w:tcPr>
          <w:p w14:paraId="37871A41" w14:textId="77777777" w:rsidR="00A3416D" w:rsidRPr="00187191" w:rsidRDefault="00731B22" w:rsidP="00187191">
            <w:pPr>
              <w:spacing w:line="288" w:lineRule="auto"/>
              <w:jc w:val="center"/>
              <w:rPr>
                <w:rFonts w:ascii="仿宋" w:eastAsia="仿宋" w:hAnsi="仿宋"/>
                <w:snapToGrid w:val="0"/>
                <w:kern w:val="0"/>
                <w:sz w:val="24"/>
              </w:rPr>
            </w:pPr>
            <w:r w:rsidRPr="00187191">
              <w:rPr>
                <w:rFonts w:ascii="仿宋" w:eastAsia="仿宋" w:hAnsi="仿宋"/>
                <w:szCs w:val="21"/>
              </w:rPr>
              <w:t>课程目标</w:t>
            </w:r>
            <w:r w:rsidRPr="00187191">
              <w:rPr>
                <w:rFonts w:ascii="仿宋" w:eastAsia="仿宋" w:hAnsi="仿宋"/>
                <w:szCs w:val="21"/>
              </w:rPr>
              <w:t>1</w:t>
            </w:r>
            <w:r w:rsidRPr="00187191">
              <w:rPr>
                <w:rFonts w:ascii="仿宋" w:eastAsia="仿宋" w:hAnsi="仿宋"/>
                <w:szCs w:val="21"/>
              </w:rPr>
              <w:t>、</w:t>
            </w:r>
            <w:r w:rsidRPr="00187191">
              <w:rPr>
                <w:rFonts w:ascii="仿宋" w:eastAsia="仿宋" w:hAnsi="仿宋"/>
                <w:szCs w:val="21"/>
              </w:rPr>
              <w:t>2</w:t>
            </w:r>
          </w:p>
        </w:tc>
      </w:tr>
    </w:tbl>
    <w:p w14:paraId="48B0CD7E" w14:textId="77777777" w:rsidR="00A3416D" w:rsidRPr="00187191" w:rsidRDefault="00731B22">
      <w:pPr>
        <w:spacing w:line="360" w:lineRule="auto"/>
        <w:ind w:firstLineChars="200" w:firstLine="482"/>
        <w:jc w:val="left"/>
        <w:rPr>
          <w:rFonts w:ascii="仿宋" w:eastAsia="仿宋" w:hAnsi="仿宋"/>
          <w:bCs/>
          <w:color w:val="FF0000"/>
          <w:sz w:val="24"/>
        </w:rPr>
      </w:pPr>
      <w:r w:rsidRPr="00187191">
        <w:rPr>
          <w:rFonts w:ascii="仿宋" w:eastAsia="仿宋" w:hAnsi="仿宋"/>
          <w:b/>
          <w:sz w:val="24"/>
        </w:rPr>
        <w:t>七、</w:t>
      </w:r>
      <w:r w:rsidRPr="00187191">
        <w:rPr>
          <w:rFonts w:ascii="仿宋" w:eastAsia="仿宋" w:hAnsi="仿宋"/>
          <w:b/>
          <w:sz w:val="24"/>
        </w:rPr>
        <w:t>学业评价和课程考核</w:t>
      </w:r>
    </w:p>
    <w:p w14:paraId="72685ACE" w14:textId="77777777" w:rsidR="00A3416D" w:rsidRPr="00187191" w:rsidRDefault="00731B22">
      <w:pPr>
        <w:spacing w:line="360" w:lineRule="auto"/>
        <w:ind w:firstLineChars="200" w:firstLine="480"/>
        <w:rPr>
          <w:rFonts w:ascii="仿宋" w:eastAsia="仿宋" w:hAnsi="仿宋"/>
          <w:sz w:val="24"/>
        </w:rPr>
      </w:pPr>
      <w:r w:rsidRPr="00187191">
        <w:rPr>
          <w:rFonts w:ascii="仿宋" w:eastAsia="仿宋" w:hAnsi="仿宋"/>
          <w:sz w:val="24"/>
        </w:rPr>
        <w:t>（一）考核类型：</w:t>
      </w:r>
      <w:r w:rsidRPr="00187191">
        <w:rPr>
          <w:rFonts w:ascii="仿宋" w:eastAsia="仿宋" w:hAnsi="仿宋"/>
          <w:sz w:val="24"/>
        </w:rPr>
        <w:sym w:font="Wingdings" w:char="00FE"/>
      </w:r>
      <w:r w:rsidRPr="00187191">
        <w:rPr>
          <w:rFonts w:ascii="仿宋" w:eastAsia="仿宋" w:hAnsi="仿宋"/>
          <w:sz w:val="24"/>
        </w:rPr>
        <w:t>考试</w:t>
      </w:r>
      <w:r w:rsidRPr="00187191">
        <w:rPr>
          <w:rFonts w:ascii="仿宋" w:eastAsia="仿宋" w:hAnsi="仿宋"/>
          <w:sz w:val="24"/>
        </w:rPr>
        <w:t xml:space="preserve">    </w:t>
      </w:r>
      <w:r w:rsidRPr="00187191">
        <w:rPr>
          <w:rFonts w:ascii="仿宋" w:eastAsia="仿宋" w:hAnsi="仿宋"/>
          <w:sz w:val="24"/>
        </w:rPr>
        <w:sym w:font="Wingdings" w:char="F0A8"/>
      </w:r>
      <w:r w:rsidRPr="00187191">
        <w:rPr>
          <w:rFonts w:ascii="仿宋" w:eastAsia="仿宋" w:hAnsi="仿宋"/>
          <w:sz w:val="24"/>
        </w:rPr>
        <w:t>考查</w:t>
      </w:r>
    </w:p>
    <w:p w14:paraId="30477A17" w14:textId="77777777" w:rsidR="00A3416D" w:rsidRPr="00187191" w:rsidRDefault="00731B22">
      <w:pPr>
        <w:spacing w:line="360" w:lineRule="auto"/>
        <w:ind w:firstLineChars="200" w:firstLine="480"/>
        <w:rPr>
          <w:rFonts w:ascii="仿宋" w:eastAsia="仿宋" w:hAnsi="仿宋"/>
          <w:sz w:val="24"/>
        </w:rPr>
      </w:pPr>
      <w:r w:rsidRPr="00187191">
        <w:rPr>
          <w:rFonts w:ascii="仿宋" w:eastAsia="仿宋" w:hAnsi="仿宋"/>
          <w:sz w:val="24"/>
        </w:rPr>
        <w:t>（二）考核方式：</w:t>
      </w:r>
      <w:r w:rsidRPr="00187191">
        <w:rPr>
          <w:rFonts w:ascii="仿宋" w:eastAsia="仿宋" w:hAnsi="仿宋"/>
          <w:sz w:val="24"/>
        </w:rPr>
        <w:sym w:font="Wingdings" w:char="00FE"/>
      </w:r>
      <w:r w:rsidRPr="00187191">
        <w:rPr>
          <w:rFonts w:ascii="仿宋" w:eastAsia="仿宋" w:hAnsi="仿宋"/>
          <w:sz w:val="24"/>
        </w:rPr>
        <w:t>开卷考试</w:t>
      </w:r>
      <w:r w:rsidRPr="00187191">
        <w:rPr>
          <w:rFonts w:ascii="仿宋" w:eastAsia="仿宋" w:hAnsi="仿宋"/>
          <w:sz w:val="24"/>
        </w:rPr>
        <w:t xml:space="preserve">    </w:t>
      </w:r>
      <w:r w:rsidRPr="00187191">
        <w:rPr>
          <w:rFonts w:ascii="仿宋" w:eastAsia="仿宋" w:hAnsi="仿宋"/>
          <w:sz w:val="24"/>
        </w:rPr>
        <w:sym w:font="Wingdings" w:char="F0A8"/>
      </w:r>
      <w:r w:rsidRPr="00187191">
        <w:rPr>
          <w:rFonts w:ascii="仿宋" w:eastAsia="仿宋" w:hAnsi="仿宋"/>
          <w:sz w:val="24"/>
        </w:rPr>
        <w:t>闭卷考试</w:t>
      </w:r>
      <w:r w:rsidRPr="00187191">
        <w:rPr>
          <w:rFonts w:ascii="仿宋" w:eastAsia="仿宋" w:hAnsi="仿宋"/>
          <w:sz w:val="24"/>
        </w:rPr>
        <w:t xml:space="preserve">    </w:t>
      </w:r>
      <w:bookmarkStart w:id="3" w:name="OLE_LINK5"/>
      <w:bookmarkStart w:id="4" w:name="OLE_LINK8"/>
      <w:bookmarkStart w:id="5" w:name="OLE_LINK6"/>
      <w:bookmarkStart w:id="6" w:name="OLE_LINK7"/>
      <w:r w:rsidRPr="00187191">
        <w:rPr>
          <w:rFonts w:ascii="仿宋" w:eastAsia="仿宋" w:hAnsi="仿宋"/>
          <w:sz w:val="24"/>
        </w:rPr>
        <w:sym w:font="Wingdings" w:char="F0A8"/>
      </w:r>
      <w:r w:rsidRPr="00187191">
        <w:rPr>
          <w:rFonts w:ascii="仿宋" w:eastAsia="仿宋" w:hAnsi="仿宋"/>
          <w:sz w:val="24"/>
        </w:rPr>
        <w:t>课程论文</w:t>
      </w:r>
      <w:bookmarkEnd w:id="3"/>
      <w:bookmarkEnd w:id="4"/>
      <w:bookmarkEnd w:id="5"/>
      <w:bookmarkEnd w:id="6"/>
    </w:p>
    <w:p w14:paraId="193B3E92" w14:textId="77777777" w:rsidR="00A3416D" w:rsidRPr="00187191" w:rsidRDefault="00731B22">
      <w:pPr>
        <w:spacing w:line="360" w:lineRule="auto"/>
        <w:ind w:firstLineChars="1000" w:firstLine="2400"/>
        <w:rPr>
          <w:rFonts w:ascii="仿宋" w:eastAsia="仿宋" w:hAnsi="仿宋"/>
          <w:sz w:val="24"/>
        </w:rPr>
      </w:pPr>
      <w:r w:rsidRPr="00187191">
        <w:rPr>
          <w:rFonts w:ascii="仿宋" w:eastAsia="仿宋" w:hAnsi="仿宋"/>
          <w:sz w:val="24"/>
        </w:rPr>
        <w:sym w:font="Wingdings" w:char="F0A8"/>
      </w:r>
      <w:r w:rsidRPr="00187191">
        <w:rPr>
          <w:rFonts w:ascii="仿宋" w:eastAsia="仿宋" w:hAnsi="仿宋"/>
          <w:sz w:val="24"/>
        </w:rPr>
        <w:t>课程报告</w:t>
      </w:r>
      <w:r w:rsidRPr="00187191">
        <w:rPr>
          <w:rFonts w:ascii="仿宋" w:eastAsia="仿宋" w:hAnsi="仿宋"/>
          <w:sz w:val="24"/>
        </w:rPr>
        <w:t xml:space="preserve">    </w:t>
      </w:r>
      <w:r w:rsidRPr="00187191">
        <w:rPr>
          <w:rFonts w:ascii="仿宋" w:eastAsia="仿宋" w:hAnsi="仿宋"/>
          <w:sz w:val="24"/>
        </w:rPr>
        <w:sym w:font="Wingdings" w:char="F0A8"/>
      </w:r>
      <w:r w:rsidRPr="00187191">
        <w:rPr>
          <w:rFonts w:ascii="仿宋" w:eastAsia="仿宋" w:hAnsi="仿宋"/>
          <w:sz w:val="24"/>
        </w:rPr>
        <w:t>其它：</w:t>
      </w:r>
      <w:r w:rsidRPr="00187191">
        <w:rPr>
          <w:rFonts w:ascii="仿宋" w:eastAsia="仿宋" w:hAnsi="仿宋"/>
          <w:sz w:val="24"/>
          <w:u w:val="single"/>
        </w:rPr>
        <w:t xml:space="preserve">                </w:t>
      </w:r>
    </w:p>
    <w:p w14:paraId="499A4B05" w14:textId="77777777" w:rsidR="00A3416D" w:rsidRPr="00187191" w:rsidRDefault="00731B22">
      <w:pPr>
        <w:numPr>
          <w:ilvl w:val="0"/>
          <w:numId w:val="2"/>
        </w:numPr>
        <w:spacing w:line="360" w:lineRule="auto"/>
        <w:ind w:firstLineChars="200" w:firstLine="480"/>
        <w:rPr>
          <w:rFonts w:ascii="仿宋" w:eastAsia="仿宋" w:hAnsi="仿宋"/>
          <w:sz w:val="24"/>
        </w:rPr>
      </w:pPr>
      <w:r w:rsidRPr="00187191">
        <w:rPr>
          <w:rFonts w:ascii="仿宋" w:eastAsia="仿宋" w:hAnsi="仿宋"/>
          <w:sz w:val="24"/>
        </w:rPr>
        <w:t>成绩评定：期</w:t>
      </w:r>
      <w:r w:rsidRPr="00187191">
        <w:rPr>
          <w:rFonts w:ascii="仿宋" w:eastAsia="仿宋" w:hAnsi="仿宋" w:cs="微软雅黑" w:hint="eastAsia"/>
          <w:sz w:val="24"/>
        </w:rPr>
        <w:t>末</w:t>
      </w:r>
      <w:r w:rsidRPr="00187191">
        <w:rPr>
          <w:rFonts w:ascii="仿宋" w:eastAsia="仿宋" w:hAnsi="仿宋" w:cs="___WRD_EMBED_SUB_554" w:hint="eastAsia"/>
          <w:sz w:val="24"/>
        </w:rPr>
        <w:t>考试和平时考核</w:t>
      </w:r>
      <w:r w:rsidRPr="00187191">
        <w:rPr>
          <w:rFonts w:ascii="仿宋" w:eastAsia="仿宋" w:hAnsi="仿宋" w:cs="微软雅黑" w:hint="eastAsia"/>
          <w:sz w:val="24"/>
        </w:rPr>
        <w:t>相</w:t>
      </w:r>
      <w:r w:rsidRPr="00187191">
        <w:rPr>
          <w:rFonts w:ascii="仿宋" w:eastAsia="仿宋" w:hAnsi="仿宋" w:cs="___WRD_EMBED_SUB_554" w:hint="eastAsia"/>
          <w:sz w:val="24"/>
        </w:rPr>
        <w:t>结合。其中，期</w:t>
      </w:r>
      <w:r w:rsidRPr="00187191">
        <w:rPr>
          <w:rFonts w:ascii="仿宋" w:eastAsia="仿宋" w:hAnsi="仿宋" w:cs="微软雅黑" w:hint="eastAsia"/>
          <w:sz w:val="24"/>
        </w:rPr>
        <w:t>末</w:t>
      </w:r>
      <w:r w:rsidRPr="00187191">
        <w:rPr>
          <w:rFonts w:ascii="仿宋" w:eastAsia="仿宋" w:hAnsi="仿宋" w:cs="___WRD_EMBED_SUB_554" w:hint="eastAsia"/>
          <w:sz w:val="24"/>
        </w:rPr>
        <w:t>考试成绩</w:t>
      </w:r>
      <w:r w:rsidRPr="00187191">
        <w:rPr>
          <w:rFonts w:ascii="仿宋" w:eastAsia="仿宋" w:hAnsi="仿宋" w:cs="微软雅黑" w:hint="eastAsia"/>
          <w:sz w:val="24"/>
        </w:rPr>
        <w:t>占</w:t>
      </w:r>
      <w:r w:rsidRPr="00187191">
        <w:rPr>
          <w:rFonts w:ascii="仿宋" w:eastAsia="仿宋" w:hAnsi="仿宋"/>
          <w:sz w:val="24"/>
        </w:rPr>
        <w:t>50%</w:t>
      </w:r>
      <w:r w:rsidRPr="00187191">
        <w:rPr>
          <w:rFonts w:ascii="仿宋" w:eastAsia="仿宋" w:hAnsi="仿宋"/>
          <w:sz w:val="24"/>
        </w:rPr>
        <w:t>，平时考核成绩</w:t>
      </w:r>
      <w:r w:rsidRPr="00187191">
        <w:rPr>
          <w:rFonts w:ascii="仿宋" w:eastAsia="仿宋" w:hAnsi="仿宋" w:cs="微软雅黑" w:hint="eastAsia"/>
          <w:sz w:val="24"/>
        </w:rPr>
        <w:t>占</w:t>
      </w:r>
      <w:r w:rsidRPr="00187191">
        <w:rPr>
          <w:rFonts w:ascii="仿宋" w:eastAsia="仿宋" w:hAnsi="仿宋"/>
          <w:sz w:val="24"/>
        </w:rPr>
        <w:t>50%</w:t>
      </w:r>
      <w:r w:rsidRPr="00187191">
        <w:rPr>
          <w:rFonts w:ascii="仿宋" w:eastAsia="仿宋" w:hAnsi="仿宋"/>
          <w:sz w:val="24"/>
        </w:rPr>
        <w:t>。期</w:t>
      </w:r>
      <w:r w:rsidRPr="00187191">
        <w:rPr>
          <w:rFonts w:ascii="仿宋" w:eastAsia="仿宋" w:hAnsi="仿宋" w:cs="微软雅黑" w:hint="eastAsia"/>
          <w:sz w:val="24"/>
        </w:rPr>
        <w:t>末</w:t>
      </w:r>
      <w:r w:rsidRPr="00187191">
        <w:rPr>
          <w:rFonts w:ascii="仿宋" w:eastAsia="仿宋" w:hAnsi="仿宋" w:cs="___WRD_EMBED_SUB_554" w:hint="eastAsia"/>
          <w:sz w:val="24"/>
        </w:rPr>
        <w:t>考试</w:t>
      </w:r>
      <w:r w:rsidRPr="00187191">
        <w:rPr>
          <w:rFonts w:ascii="仿宋" w:eastAsia="仿宋" w:hAnsi="仿宋" w:cs="微软雅黑" w:hint="eastAsia"/>
          <w:sz w:val="24"/>
        </w:rPr>
        <w:t>采取</w:t>
      </w:r>
      <w:r w:rsidRPr="00187191">
        <w:rPr>
          <w:rFonts w:ascii="仿宋" w:eastAsia="仿宋" w:hAnsi="仿宋" w:cs="___WRD_EMBED_SUB_554" w:hint="eastAsia"/>
          <w:sz w:val="24"/>
        </w:rPr>
        <w:t>开卷</w:t>
      </w:r>
      <w:r w:rsidRPr="00187191">
        <w:rPr>
          <w:rFonts w:ascii="仿宋" w:eastAsia="仿宋" w:hAnsi="仿宋" w:cs="微软雅黑" w:hint="eastAsia"/>
          <w:sz w:val="24"/>
        </w:rPr>
        <w:t>随</w:t>
      </w:r>
      <w:proofErr w:type="gramStart"/>
      <w:r w:rsidRPr="00187191">
        <w:rPr>
          <w:rFonts w:ascii="仿宋" w:eastAsia="仿宋" w:hAnsi="仿宋" w:cs="微软雅黑" w:hint="eastAsia"/>
          <w:sz w:val="24"/>
        </w:rPr>
        <w:t>堂</w:t>
      </w:r>
      <w:r w:rsidRPr="00187191">
        <w:rPr>
          <w:rFonts w:ascii="仿宋" w:eastAsia="仿宋" w:hAnsi="仿宋" w:cs="___WRD_EMBED_SUB_554" w:hint="eastAsia"/>
          <w:sz w:val="24"/>
        </w:rPr>
        <w:t>考试</w:t>
      </w:r>
      <w:proofErr w:type="gramEnd"/>
      <w:r w:rsidRPr="00187191">
        <w:rPr>
          <w:rFonts w:ascii="仿宋" w:eastAsia="仿宋" w:hAnsi="仿宋" w:cs="___WRD_EMBED_SUB_554" w:hint="eastAsia"/>
          <w:sz w:val="24"/>
        </w:rPr>
        <w:t>或</w:t>
      </w:r>
      <w:r w:rsidRPr="00187191">
        <w:rPr>
          <w:rFonts w:ascii="仿宋" w:eastAsia="仿宋" w:hAnsi="仿宋" w:cs="微软雅黑" w:hint="eastAsia"/>
          <w:sz w:val="24"/>
        </w:rPr>
        <w:t>撰写</w:t>
      </w:r>
      <w:r w:rsidRPr="00187191">
        <w:rPr>
          <w:rFonts w:ascii="仿宋" w:eastAsia="仿宋" w:hAnsi="仿宋" w:cs="___WRD_EMBED_SUB_554" w:hint="eastAsia"/>
          <w:sz w:val="24"/>
        </w:rPr>
        <w:t>综述的</w:t>
      </w:r>
      <w:r w:rsidRPr="00187191">
        <w:rPr>
          <w:rFonts w:ascii="仿宋" w:eastAsia="仿宋" w:hAnsi="仿宋" w:cs="微软雅黑" w:hint="eastAsia"/>
          <w:sz w:val="24"/>
        </w:rPr>
        <w:t>形</w:t>
      </w:r>
      <w:r w:rsidRPr="00187191">
        <w:rPr>
          <w:rFonts w:ascii="仿宋" w:eastAsia="仿宋" w:hAnsi="仿宋" w:cs="___WRD_EMBED_SUB_554" w:hint="eastAsia"/>
          <w:sz w:val="24"/>
        </w:rPr>
        <w:t>式；平时考核包括上课出</w:t>
      </w:r>
      <w:r w:rsidRPr="00187191">
        <w:rPr>
          <w:rFonts w:ascii="仿宋" w:eastAsia="仿宋" w:hAnsi="仿宋" w:cs="微软雅黑" w:hint="eastAsia"/>
          <w:sz w:val="24"/>
        </w:rPr>
        <w:t>勤率</w:t>
      </w:r>
      <w:r w:rsidRPr="00187191">
        <w:rPr>
          <w:rFonts w:ascii="仿宋" w:eastAsia="仿宋" w:hAnsi="仿宋" w:cs="___WRD_EMBED_SUB_554" w:hint="eastAsia"/>
          <w:sz w:val="24"/>
        </w:rPr>
        <w:t>、</w:t>
      </w:r>
      <w:r w:rsidRPr="00187191">
        <w:rPr>
          <w:rFonts w:ascii="仿宋" w:eastAsia="仿宋" w:hAnsi="仿宋" w:cs="微软雅黑" w:hint="eastAsia"/>
          <w:sz w:val="24"/>
        </w:rPr>
        <w:t>讨</w:t>
      </w:r>
      <w:r w:rsidRPr="00187191">
        <w:rPr>
          <w:rFonts w:ascii="仿宋" w:eastAsia="仿宋" w:hAnsi="仿宋" w:cs="___WRD_EMBED_SUB_554" w:hint="eastAsia"/>
          <w:sz w:val="24"/>
        </w:rPr>
        <w:t>论</w:t>
      </w:r>
      <w:r w:rsidRPr="00187191">
        <w:rPr>
          <w:rFonts w:ascii="仿宋" w:eastAsia="仿宋" w:hAnsi="仿宋" w:cs="微软雅黑" w:hint="eastAsia"/>
          <w:sz w:val="24"/>
        </w:rPr>
        <w:t>发言</w:t>
      </w:r>
      <w:r w:rsidRPr="00187191">
        <w:rPr>
          <w:rFonts w:ascii="仿宋" w:eastAsia="仿宋" w:hAnsi="仿宋" w:cs="___WRD_EMBED_SUB_554" w:hint="eastAsia"/>
          <w:sz w:val="24"/>
        </w:rPr>
        <w:t>、演讲报告情</w:t>
      </w:r>
      <w:r w:rsidRPr="00187191">
        <w:rPr>
          <w:rFonts w:ascii="仿宋" w:eastAsia="仿宋" w:hAnsi="仿宋" w:cs="微软雅黑" w:hint="eastAsia"/>
          <w:sz w:val="24"/>
        </w:rPr>
        <w:t>况</w:t>
      </w:r>
      <w:r w:rsidRPr="00187191">
        <w:rPr>
          <w:rFonts w:ascii="仿宋" w:eastAsia="仿宋" w:hAnsi="仿宋" w:cs="___WRD_EMBED_SUB_554" w:hint="eastAsia"/>
          <w:sz w:val="24"/>
        </w:rPr>
        <w:t>、课</w:t>
      </w:r>
      <w:r w:rsidRPr="00187191">
        <w:rPr>
          <w:rFonts w:ascii="仿宋" w:eastAsia="仿宋" w:hAnsi="仿宋" w:cs="微软雅黑" w:hint="eastAsia"/>
          <w:sz w:val="24"/>
        </w:rPr>
        <w:t>堂</w:t>
      </w:r>
      <w:r w:rsidRPr="00187191">
        <w:rPr>
          <w:rFonts w:ascii="仿宋" w:eastAsia="仿宋" w:hAnsi="仿宋" w:cs="___WRD_EMBED_SUB_554" w:hint="eastAsia"/>
          <w:sz w:val="24"/>
        </w:rPr>
        <w:t>小</w:t>
      </w:r>
      <w:r w:rsidRPr="00187191">
        <w:rPr>
          <w:rFonts w:ascii="仿宋" w:eastAsia="仿宋" w:hAnsi="仿宋" w:cs="微软雅黑" w:hint="eastAsia"/>
          <w:sz w:val="24"/>
        </w:rPr>
        <w:t>测</w:t>
      </w:r>
      <w:r w:rsidRPr="00187191">
        <w:rPr>
          <w:rFonts w:ascii="仿宋" w:eastAsia="仿宋" w:hAnsi="仿宋" w:cs="___WRD_EMBED_SUB_554" w:hint="eastAsia"/>
          <w:sz w:val="24"/>
        </w:rPr>
        <w:t>验。具体如下</w:t>
      </w:r>
      <w:r w:rsidRPr="00187191">
        <w:rPr>
          <w:rFonts w:ascii="仿宋" w:eastAsia="仿宋" w:hAnsi="仿宋"/>
          <w:sz w:val="24"/>
        </w:rPr>
        <w:t>:</w:t>
      </w:r>
    </w:p>
    <w:p w14:paraId="601C75FF" w14:textId="77777777" w:rsidR="00A3416D" w:rsidRPr="00187191" w:rsidRDefault="00731B22">
      <w:pPr>
        <w:pStyle w:val="1"/>
        <w:widowControl/>
        <w:spacing w:line="360" w:lineRule="auto"/>
        <w:ind w:firstLine="422"/>
        <w:jc w:val="center"/>
        <w:rPr>
          <w:rFonts w:ascii="仿宋" w:eastAsia="仿宋" w:hAnsi="仿宋"/>
          <w:b/>
          <w:bCs/>
          <w:szCs w:val="21"/>
        </w:rPr>
      </w:pPr>
      <w:r w:rsidRPr="00187191">
        <w:rPr>
          <w:rFonts w:ascii="仿宋" w:eastAsia="仿宋" w:hAnsi="仿宋"/>
          <w:b/>
          <w:bCs/>
          <w:szCs w:val="21"/>
        </w:rPr>
        <w:t>考核方式及各部分成绩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46"/>
        <w:gridCol w:w="1646"/>
        <w:gridCol w:w="1669"/>
        <w:gridCol w:w="1667"/>
      </w:tblGrid>
      <w:tr w:rsidR="00A3416D" w:rsidRPr="00187191" w14:paraId="60E7EE26" w14:textId="77777777">
        <w:trPr>
          <w:trHeight w:val="40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F71380F"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课程目标</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25CC4D50"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考核方式及对应成绩（分）</w:t>
            </w:r>
          </w:p>
        </w:tc>
        <w:tc>
          <w:tcPr>
            <w:tcW w:w="1667" w:type="dxa"/>
            <w:vMerge w:val="restart"/>
            <w:tcBorders>
              <w:top w:val="single" w:sz="4" w:space="0" w:color="auto"/>
              <w:left w:val="single" w:sz="4" w:space="0" w:color="auto"/>
              <w:bottom w:val="single" w:sz="4" w:space="0" w:color="auto"/>
              <w:right w:val="single" w:sz="4" w:space="0" w:color="auto"/>
            </w:tcBorders>
            <w:vAlign w:val="center"/>
          </w:tcPr>
          <w:p w14:paraId="44EB900F"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成绩</w:t>
            </w:r>
          </w:p>
        </w:tc>
      </w:tr>
      <w:tr w:rsidR="00A3416D" w:rsidRPr="00187191" w14:paraId="14A12BFD" w14:textId="77777777">
        <w:trPr>
          <w:trHeight w:val="420"/>
        </w:trPr>
        <w:tc>
          <w:tcPr>
            <w:tcW w:w="1668" w:type="dxa"/>
            <w:vMerge/>
            <w:tcBorders>
              <w:top w:val="single" w:sz="4" w:space="0" w:color="auto"/>
              <w:left w:val="single" w:sz="4" w:space="0" w:color="auto"/>
              <w:bottom w:val="single" w:sz="4" w:space="0" w:color="auto"/>
              <w:right w:val="single" w:sz="4" w:space="0" w:color="auto"/>
            </w:tcBorders>
            <w:vAlign w:val="center"/>
          </w:tcPr>
          <w:p w14:paraId="52E3FF8E" w14:textId="77777777" w:rsidR="00A3416D" w:rsidRPr="00187191" w:rsidRDefault="00A3416D">
            <w:pPr>
              <w:ind w:firstLine="400"/>
              <w:rPr>
                <w:rFonts w:ascii="仿宋" w:eastAsia="仿宋" w:hAnsi="仿宋"/>
                <w:sz w:val="20"/>
                <w:szCs w:val="20"/>
              </w:rPr>
            </w:pPr>
          </w:p>
        </w:tc>
        <w:tc>
          <w:tcPr>
            <w:tcW w:w="1646" w:type="dxa"/>
            <w:tcBorders>
              <w:top w:val="single" w:sz="4" w:space="0" w:color="auto"/>
              <w:left w:val="single" w:sz="4" w:space="0" w:color="auto"/>
              <w:bottom w:val="single" w:sz="4" w:space="0" w:color="auto"/>
              <w:right w:val="single" w:sz="4" w:space="0" w:color="auto"/>
            </w:tcBorders>
            <w:vAlign w:val="center"/>
          </w:tcPr>
          <w:p w14:paraId="2CCD554D"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平时作业</w:t>
            </w:r>
          </w:p>
        </w:tc>
        <w:tc>
          <w:tcPr>
            <w:tcW w:w="1646" w:type="dxa"/>
            <w:tcBorders>
              <w:top w:val="single" w:sz="4" w:space="0" w:color="auto"/>
              <w:left w:val="single" w:sz="4" w:space="0" w:color="auto"/>
              <w:bottom w:val="single" w:sz="4" w:space="0" w:color="auto"/>
              <w:right w:val="single" w:sz="4" w:space="0" w:color="auto"/>
            </w:tcBorders>
            <w:vAlign w:val="center"/>
          </w:tcPr>
          <w:p w14:paraId="473BE026"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课堂考核</w:t>
            </w:r>
          </w:p>
        </w:tc>
        <w:tc>
          <w:tcPr>
            <w:tcW w:w="1669" w:type="dxa"/>
            <w:tcBorders>
              <w:top w:val="single" w:sz="4" w:space="0" w:color="auto"/>
              <w:left w:val="single" w:sz="4" w:space="0" w:color="auto"/>
              <w:bottom w:val="single" w:sz="4" w:space="0" w:color="auto"/>
              <w:right w:val="single" w:sz="4" w:space="0" w:color="auto"/>
            </w:tcBorders>
            <w:vAlign w:val="center"/>
          </w:tcPr>
          <w:p w14:paraId="1B815C5B"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期末考试</w:t>
            </w:r>
            <w:r w:rsidRPr="00187191">
              <w:rPr>
                <w:rFonts w:ascii="仿宋" w:eastAsia="仿宋" w:hAnsi="仿宋"/>
                <w:b/>
                <w:kern w:val="0"/>
                <w:sz w:val="20"/>
                <w:szCs w:val="21"/>
              </w:rPr>
              <w:t>/</w:t>
            </w:r>
            <w:r w:rsidRPr="00187191">
              <w:rPr>
                <w:rFonts w:ascii="仿宋" w:eastAsia="仿宋" w:hAnsi="仿宋"/>
                <w:b/>
                <w:kern w:val="0"/>
                <w:sz w:val="20"/>
                <w:szCs w:val="21"/>
              </w:rPr>
              <w:t>论文</w:t>
            </w:r>
          </w:p>
        </w:tc>
        <w:tc>
          <w:tcPr>
            <w:tcW w:w="1667" w:type="dxa"/>
            <w:vMerge/>
            <w:tcBorders>
              <w:top w:val="single" w:sz="4" w:space="0" w:color="auto"/>
              <w:left w:val="single" w:sz="4" w:space="0" w:color="auto"/>
              <w:bottom w:val="single" w:sz="4" w:space="0" w:color="auto"/>
              <w:right w:val="single" w:sz="4" w:space="0" w:color="auto"/>
            </w:tcBorders>
            <w:vAlign w:val="center"/>
          </w:tcPr>
          <w:p w14:paraId="592BF0ED" w14:textId="77777777" w:rsidR="00A3416D" w:rsidRPr="00187191" w:rsidRDefault="00A3416D">
            <w:pPr>
              <w:ind w:firstLine="400"/>
              <w:rPr>
                <w:rFonts w:ascii="仿宋" w:eastAsia="仿宋" w:hAnsi="仿宋"/>
                <w:sz w:val="20"/>
                <w:szCs w:val="20"/>
              </w:rPr>
            </w:pPr>
          </w:p>
        </w:tc>
      </w:tr>
      <w:tr w:rsidR="00A3416D" w:rsidRPr="00187191" w14:paraId="7DFEA737" w14:textId="77777777">
        <w:trPr>
          <w:trHeight w:val="527"/>
        </w:trPr>
        <w:tc>
          <w:tcPr>
            <w:tcW w:w="1668" w:type="dxa"/>
            <w:tcBorders>
              <w:top w:val="single" w:sz="4" w:space="0" w:color="auto"/>
              <w:left w:val="single" w:sz="4" w:space="0" w:color="auto"/>
              <w:bottom w:val="single" w:sz="4" w:space="0" w:color="auto"/>
              <w:right w:val="single" w:sz="4" w:space="0" w:color="auto"/>
            </w:tcBorders>
            <w:vAlign w:val="center"/>
          </w:tcPr>
          <w:p w14:paraId="772A2A3B"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课程目标</w:t>
            </w:r>
            <w:r w:rsidRPr="00187191">
              <w:rPr>
                <w:rFonts w:ascii="仿宋" w:eastAsia="仿宋" w:hAnsi="仿宋"/>
                <w:b/>
                <w:kern w:val="0"/>
                <w:sz w:val="20"/>
                <w:szCs w:val="21"/>
              </w:rPr>
              <w:t>1</w:t>
            </w:r>
          </w:p>
        </w:tc>
        <w:tc>
          <w:tcPr>
            <w:tcW w:w="1646" w:type="dxa"/>
            <w:tcBorders>
              <w:top w:val="single" w:sz="4" w:space="0" w:color="auto"/>
              <w:left w:val="single" w:sz="4" w:space="0" w:color="auto"/>
              <w:bottom w:val="single" w:sz="4" w:space="0" w:color="auto"/>
              <w:right w:val="single" w:sz="4" w:space="0" w:color="auto"/>
            </w:tcBorders>
            <w:vAlign w:val="center"/>
          </w:tcPr>
          <w:p w14:paraId="1D6E159C"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30</w:t>
            </w:r>
          </w:p>
        </w:tc>
        <w:tc>
          <w:tcPr>
            <w:tcW w:w="1646" w:type="dxa"/>
            <w:tcBorders>
              <w:top w:val="single" w:sz="4" w:space="0" w:color="auto"/>
              <w:left w:val="single" w:sz="4" w:space="0" w:color="auto"/>
              <w:bottom w:val="single" w:sz="4" w:space="0" w:color="auto"/>
              <w:right w:val="single" w:sz="4" w:space="0" w:color="auto"/>
            </w:tcBorders>
            <w:vAlign w:val="center"/>
          </w:tcPr>
          <w:p w14:paraId="37480D6B"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20</w:t>
            </w:r>
          </w:p>
        </w:tc>
        <w:tc>
          <w:tcPr>
            <w:tcW w:w="1669" w:type="dxa"/>
            <w:tcBorders>
              <w:top w:val="single" w:sz="4" w:space="0" w:color="auto"/>
              <w:left w:val="single" w:sz="4" w:space="0" w:color="auto"/>
              <w:bottom w:val="single" w:sz="4" w:space="0" w:color="auto"/>
              <w:right w:val="single" w:sz="4" w:space="0" w:color="auto"/>
            </w:tcBorders>
            <w:vAlign w:val="center"/>
          </w:tcPr>
          <w:p w14:paraId="0808353C" w14:textId="77777777" w:rsidR="00A3416D" w:rsidRPr="00187191" w:rsidRDefault="00A3416D">
            <w:pPr>
              <w:pStyle w:val="1"/>
              <w:widowControl/>
              <w:spacing w:line="360" w:lineRule="auto"/>
              <w:ind w:firstLineChars="0" w:firstLine="0"/>
              <w:jc w:val="center"/>
              <w:rPr>
                <w:rFonts w:ascii="仿宋" w:eastAsia="仿宋" w:hAnsi="仿宋"/>
                <w:bCs/>
                <w:kern w:val="0"/>
                <w:sz w:val="20"/>
                <w:szCs w:val="21"/>
              </w:rPr>
            </w:pPr>
          </w:p>
        </w:tc>
        <w:tc>
          <w:tcPr>
            <w:tcW w:w="1667" w:type="dxa"/>
            <w:tcBorders>
              <w:top w:val="single" w:sz="4" w:space="0" w:color="auto"/>
              <w:left w:val="single" w:sz="4" w:space="0" w:color="auto"/>
              <w:bottom w:val="single" w:sz="4" w:space="0" w:color="auto"/>
              <w:right w:val="single" w:sz="4" w:space="0" w:color="auto"/>
            </w:tcBorders>
            <w:vAlign w:val="center"/>
          </w:tcPr>
          <w:p w14:paraId="5623CCB9"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50</w:t>
            </w:r>
          </w:p>
        </w:tc>
      </w:tr>
      <w:tr w:rsidR="00A3416D" w:rsidRPr="00187191" w14:paraId="1A60EBA0" w14:textId="77777777">
        <w:trPr>
          <w:trHeight w:val="527"/>
        </w:trPr>
        <w:tc>
          <w:tcPr>
            <w:tcW w:w="1668" w:type="dxa"/>
            <w:tcBorders>
              <w:top w:val="single" w:sz="4" w:space="0" w:color="auto"/>
              <w:left w:val="single" w:sz="4" w:space="0" w:color="auto"/>
              <w:bottom w:val="single" w:sz="4" w:space="0" w:color="auto"/>
              <w:right w:val="single" w:sz="4" w:space="0" w:color="auto"/>
            </w:tcBorders>
            <w:vAlign w:val="center"/>
          </w:tcPr>
          <w:p w14:paraId="1243DF19"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课程目标</w:t>
            </w:r>
            <w:r w:rsidRPr="00187191">
              <w:rPr>
                <w:rFonts w:ascii="仿宋" w:eastAsia="仿宋" w:hAnsi="仿宋"/>
                <w:b/>
                <w:kern w:val="0"/>
                <w:sz w:val="20"/>
                <w:szCs w:val="21"/>
              </w:rPr>
              <w:t>2</w:t>
            </w:r>
          </w:p>
        </w:tc>
        <w:tc>
          <w:tcPr>
            <w:tcW w:w="1646" w:type="dxa"/>
            <w:tcBorders>
              <w:top w:val="single" w:sz="4" w:space="0" w:color="auto"/>
              <w:left w:val="single" w:sz="4" w:space="0" w:color="auto"/>
              <w:bottom w:val="single" w:sz="4" w:space="0" w:color="auto"/>
              <w:right w:val="single" w:sz="4" w:space="0" w:color="auto"/>
            </w:tcBorders>
            <w:vAlign w:val="center"/>
          </w:tcPr>
          <w:p w14:paraId="5C2A4EEC" w14:textId="77777777" w:rsidR="00A3416D" w:rsidRPr="00187191" w:rsidRDefault="00A3416D">
            <w:pPr>
              <w:pStyle w:val="1"/>
              <w:widowControl/>
              <w:spacing w:line="360" w:lineRule="auto"/>
              <w:ind w:firstLineChars="0" w:firstLine="0"/>
              <w:jc w:val="center"/>
              <w:rPr>
                <w:rFonts w:ascii="仿宋" w:eastAsia="仿宋" w:hAnsi="仿宋"/>
                <w:bCs/>
                <w:kern w:val="0"/>
                <w:sz w:val="20"/>
                <w:szCs w:val="21"/>
              </w:rPr>
            </w:pPr>
          </w:p>
        </w:tc>
        <w:tc>
          <w:tcPr>
            <w:tcW w:w="1646" w:type="dxa"/>
            <w:tcBorders>
              <w:top w:val="single" w:sz="4" w:space="0" w:color="auto"/>
              <w:left w:val="single" w:sz="4" w:space="0" w:color="auto"/>
              <w:bottom w:val="single" w:sz="4" w:space="0" w:color="auto"/>
              <w:right w:val="single" w:sz="4" w:space="0" w:color="auto"/>
            </w:tcBorders>
            <w:vAlign w:val="center"/>
          </w:tcPr>
          <w:p w14:paraId="58A82E7C" w14:textId="77777777" w:rsidR="00A3416D" w:rsidRPr="00187191" w:rsidRDefault="00A3416D">
            <w:pPr>
              <w:pStyle w:val="1"/>
              <w:widowControl/>
              <w:spacing w:line="360" w:lineRule="auto"/>
              <w:ind w:firstLineChars="0" w:firstLine="0"/>
              <w:jc w:val="center"/>
              <w:rPr>
                <w:rFonts w:ascii="仿宋" w:eastAsia="仿宋" w:hAnsi="仿宋"/>
                <w:bCs/>
                <w:kern w:val="0"/>
                <w:sz w:val="20"/>
                <w:szCs w:val="21"/>
              </w:rPr>
            </w:pPr>
          </w:p>
        </w:tc>
        <w:tc>
          <w:tcPr>
            <w:tcW w:w="1669" w:type="dxa"/>
            <w:tcBorders>
              <w:top w:val="single" w:sz="4" w:space="0" w:color="auto"/>
              <w:left w:val="single" w:sz="4" w:space="0" w:color="auto"/>
              <w:bottom w:val="single" w:sz="4" w:space="0" w:color="auto"/>
              <w:right w:val="single" w:sz="4" w:space="0" w:color="auto"/>
            </w:tcBorders>
            <w:vAlign w:val="center"/>
          </w:tcPr>
          <w:p w14:paraId="2CE097B7"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50</w:t>
            </w:r>
          </w:p>
        </w:tc>
        <w:tc>
          <w:tcPr>
            <w:tcW w:w="1667" w:type="dxa"/>
            <w:tcBorders>
              <w:top w:val="single" w:sz="4" w:space="0" w:color="auto"/>
              <w:left w:val="single" w:sz="4" w:space="0" w:color="auto"/>
              <w:bottom w:val="single" w:sz="4" w:space="0" w:color="auto"/>
              <w:right w:val="single" w:sz="4" w:space="0" w:color="auto"/>
            </w:tcBorders>
            <w:vAlign w:val="center"/>
          </w:tcPr>
          <w:p w14:paraId="646E05B4"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50</w:t>
            </w:r>
          </w:p>
        </w:tc>
      </w:tr>
      <w:tr w:rsidR="00A3416D" w:rsidRPr="00187191" w14:paraId="7A59B342" w14:textId="77777777">
        <w:trPr>
          <w:trHeight w:val="259"/>
        </w:trPr>
        <w:tc>
          <w:tcPr>
            <w:tcW w:w="1668" w:type="dxa"/>
            <w:tcBorders>
              <w:top w:val="single" w:sz="4" w:space="0" w:color="auto"/>
              <w:left w:val="single" w:sz="4" w:space="0" w:color="auto"/>
              <w:bottom w:val="single" w:sz="4" w:space="0" w:color="auto"/>
              <w:right w:val="single" w:sz="4" w:space="0" w:color="auto"/>
            </w:tcBorders>
            <w:vAlign w:val="center"/>
          </w:tcPr>
          <w:p w14:paraId="32E573B3" w14:textId="77777777" w:rsidR="00A3416D" w:rsidRPr="00187191" w:rsidRDefault="00731B22">
            <w:pPr>
              <w:pStyle w:val="1"/>
              <w:widowControl/>
              <w:spacing w:line="360" w:lineRule="auto"/>
              <w:ind w:firstLineChars="0" w:firstLine="0"/>
              <w:jc w:val="center"/>
              <w:rPr>
                <w:rFonts w:ascii="仿宋" w:eastAsia="仿宋" w:hAnsi="仿宋"/>
                <w:b/>
                <w:kern w:val="0"/>
                <w:sz w:val="20"/>
                <w:szCs w:val="21"/>
              </w:rPr>
            </w:pPr>
            <w:r w:rsidRPr="00187191">
              <w:rPr>
                <w:rFonts w:ascii="仿宋" w:eastAsia="仿宋" w:hAnsi="仿宋"/>
                <w:b/>
                <w:kern w:val="0"/>
                <w:sz w:val="20"/>
                <w:szCs w:val="21"/>
              </w:rPr>
              <w:t>合计</w:t>
            </w:r>
          </w:p>
        </w:tc>
        <w:tc>
          <w:tcPr>
            <w:tcW w:w="1646" w:type="dxa"/>
            <w:tcBorders>
              <w:top w:val="single" w:sz="4" w:space="0" w:color="auto"/>
              <w:left w:val="single" w:sz="4" w:space="0" w:color="auto"/>
              <w:bottom w:val="single" w:sz="4" w:space="0" w:color="auto"/>
              <w:right w:val="single" w:sz="4" w:space="0" w:color="auto"/>
            </w:tcBorders>
            <w:vAlign w:val="center"/>
          </w:tcPr>
          <w:p w14:paraId="3A6DF689"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30</w:t>
            </w:r>
          </w:p>
        </w:tc>
        <w:tc>
          <w:tcPr>
            <w:tcW w:w="1646" w:type="dxa"/>
            <w:tcBorders>
              <w:top w:val="single" w:sz="4" w:space="0" w:color="auto"/>
              <w:left w:val="single" w:sz="4" w:space="0" w:color="auto"/>
              <w:bottom w:val="single" w:sz="4" w:space="0" w:color="auto"/>
              <w:right w:val="single" w:sz="4" w:space="0" w:color="auto"/>
            </w:tcBorders>
            <w:vAlign w:val="center"/>
          </w:tcPr>
          <w:p w14:paraId="7E617CC6"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20</w:t>
            </w:r>
          </w:p>
        </w:tc>
        <w:tc>
          <w:tcPr>
            <w:tcW w:w="1669" w:type="dxa"/>
            <w:tcBorders>
              <w:top w:val="single" w:sz="4" w:space="0" w:color="auto"/>
              <w:left w:val="single" w:sz="4" w:space="0" w:color="auto"/>
              <w:bottom w:val="single" w:sz="4" w:space="0" w:color="auto"/>
              <w:right w:val="single" w:sz="4" w:space="0" w:color="auto"/>
            </w:tcBorders>
            <w:vAlign w:val="center"/>
          </w:tcPr>
          <w:p w14:paraId="7D2494AB"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50</w:t>
            </w:r>
          </w:p>
        </w:tc>
        <w:tc>
          <w:tcPr>
            <w:tcW w:w="1667" w:type="dxa"/>
            <w:tcBorders>
              <w:top w:val="single" w:sz="4" w:space="0" w:color="auto"/>
              <w:left w:val="single" w:sz="4" w:space="0" w:color="auto"/>
              <w:bottom w:val="single" w:sz="4" w:space="0" w:color="auto"/>
              <w:right w:val="single" w:sz="4" w:space="0" w:color="auto"/>
            </w:tcBorders>
            <w:vAlign w:val="center"/>
          </w:tcPr>
          <w:p w14:paraId="59E67673"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100</w:t>
            </w:r>
          </w:p>
        </w:tc>
      </w:tr>
    </w:tbl>
    <w:p w14:paraId="4AEA91EE" w14:textId="77777777" w:rsidR="00A3416D" w:rsidRPr="00187191" w:rsidRDefault="00A3416D">
      <w:pPr>
        <w:pStyle w:val="1"/>
        <w:widowControl/>
        <w:spacing w:line="360" w:lineRule="auto"/>
        <w:ind w:firstLine="422"/>
        <w:jc w:val="center"/>
        <w:rPr>
          <w:rFonts w:ascii="仿宋" w:eastAsia="仿宋" w:hAnsi="仿宋"/>
          <w:b/>
          <w:bCs/>
          <w:szCs w:val="21"/>
        </w:rPr>
      </w:pPr>
    </w:p>
    <w:p w14:paraId="08B752C3" w14:textId="77777777" w:rsidR="00A3416D" w:rsidRPr="00187191" w:rsidRDefault="00731B22">
      <w:pPr>
        <w:spacing w:line="360" w:lineRule="auto"/>
        <w:ind w:firstLine="422"/>
        <w:jc w:val="left"/>
        <w:rPr>
          <w:rFonts w:ascii="仿宋" w:eastAsia="仿宋" w:hAnsi="仿宋"/>
          <w:b/>
          <w:bCs/>
          <w:szCs w:val="21"/>
        </w:rPr>
      </w:pPr>
      <w:r w:rsidRPr="00187191">
        <w:rPr>
          <w:rFonts w:ascii="仿宋" w:eastAsia="仿宋" w:hAnsi="仿宋"/>
          <w:b/>
          <w:bCs/>
          <w:szCs w:val="21"/>
          <w:lang w:bidi="ar"/>
        </w:rPr>
        <w:t>2</w:t>
      </w:r>
      <w:r w:rsidRPr="00187191">
        <w:rPr>
          <w:rFonts w:ascii="仿宋" w:eastAsia="仿宋" w:hAnsi="仿宋"/>
          <w:b/>
          <w:bCs/>
          <w:szCs w:val="21"/>
          <w:lang w:bidi="ar"/>
        </w:rPr>
        <w:t>．考核与评价标准</w:t>
      </w:r>
    </w:p>
    <w:p w14:paraId="61DDF18E" w14:textId="77777777" w:rsidR="00A3416D" w:rsidRPr="00187191" w:rsidRDefault="00731B22">
      <w:pPr>
        <w:autoSpaceDE w:val="0"/>
        <w:autoSpaceDN w:val="0"/>
        <w:adjustRightInd w:val="0"/>
        <w:spacing w:line="360" w:lineRule="auto"/>
        <w:ind w:firstLine="422"/>
        <w:jc w:val="left"/>
        <w:rPr>
          <w:rFonts w:ascii="仿宋" w:eastAsia="仿宋" w:hAnsi="仿宋"/>
          <w:kern w:val="0"/>
          <w:szCs w:val="21"/>
        </w:rPr>
      </w:pPr>
      <w:r w:rsidRPr="00187191">
        <w:rPr>
          <w:rFonts w:ascii="仿宋" w:eastAsia="仿宋" w:hAnsi="仿宋"/>
          <w:kern w:val="0"/>
          <w:szCs w:val="21"/>
          <w:lang w:bidi="ar"/>
        </w:rPr>
        <w:t>1</w:t>
      </w:r>
      <w:r w:rsidRPr="00187191">
        <w:rPr>
          <w:rFonts w:ascii="仿宋" w:eastAsia="仿宋" w:hAnsi="仿宋"/>
          <w:kern w:val="0"/>
          <w:szCs w:val="21"/>
          <w:lang w:bidi="ar"/>
        </w:rPr>
        <w:t>）期末论文</w:t>
      </w:r>
    </w:p>
    <w:p w14:paraId="220CAF51" w14:textId="77777777" w:rsidR="00A3416D" w:rsidRPr="00187191" w:rsidRDefault="00731B22">
      <w:pPr>
        <w:autoSpaceDE w:val="0"/>
        <w:autoSpaceDN w:val="0"/>
        <w:adjustRightInd w:val="0"/>
        <w:spacing w:line="360" w:lineRule="auto"/>
        <w:ind w:firstLineChars="200" w:firstLine="420"/>
        <w:jc w:val="left"/>
        <w:rPr>
          <w:rFonts w:ascii="仿宋" w:eastAsia="仿宋" w:hAnsi="仿宋"/>
          <w:kern w:val="0"/>
          <w:szCs w:val="21"/>
        </w:rPr>
      </w:pPr>
      <w:r w:rsidRPr="00187191">
        <w:rPr>
          <w:rFonts w:ascii="仿宋" w:eastAsia="仿宋" w:hAnsi="仿宋"/>
          <w:kern w:val="0"/>
          <w:szCs w:val="21"/>
          <w:lang w:bidi="ar"/>
        </w:rPr>
        <w:t>按照期末论文的评分标准进行评分。课程论文分采用百分制评分，总评后按照</w:t>
      </w:r>
      <w:r w:rsidRPr="00187191">
        <w:rPr>
          <w:rFonts w:ascii="仿宋" w:eastAsia="仿宋" w:hAnsi="仿宋"/>
          <w:kern w:val="0"/>
          <w:szCs w:val="21"/>
          <w:lang w:bidi="ar"/>
        </w:rPr>
        <w:t>50%</w:t>
      </w:r>
      <w:r w:rsidRPr="00187191">
        <w:rPr>
          <w:rFonts w:ascii="仿宋" w:eastAsia="仿宋" w:hAnsi="仿宋"/>
          <w:kern w:val="0"/>
          <w:szCs w:val="21"/>
          <w:lang w:bidi="ar"/>
        </w:rPr>
        <w:t>进行折算。</w:t>
      </w:r>
    </w:p>
    <w:tbl>
      <w:tblPr>
        <w:tblW w:w="8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021"/>
        <w:gridCol w:w="1336"/>
      </w:tblGrid>
      <w:tr w:rsidR="00A3416D" w:rsidRPr="00187191" w14:paraId="77E321BB" w14:textId="77777777">
        <w:trPr>
          <w:trHeight w:val="883"/>
        </w:trPr>
        <w:tc>
          <w:tcPr>
            <w:tcW w:w="1531" w:type="dxa"/>
            <w:tcBorders>
              <w:top w:val="single" w:sz="4" w:space="0" w:color="auto"/>
              <w:left w:val="single" w:sz="4" w:space="0" w:color="auto"/>
              <w:bottom w:val="single" w:sz="4" w:space="0" w:color="auto"/>
              <w:right w:val="single" w:sz="4" w:space="0" w:color="auto"/>
            </w:tcBorders>
            <w:vAlign w:val="center"/>
          </w:tcPr>
          <w:p w14:paraId="3A639738" w14:textId="77777777" w:rsidR="00A3416D" w:rsidRPr="00187191" w:rsidRDefault="00731B22">
            <w:pPr>
              <w:pStyle w:val="1"/>
              <w:widowControl/>
              <w:spacing w:line="360" w:lineRule="auto"/>
              <w:ind w:firstLineChars="0" w:firstLine="0"/>
              <w:jc w:val="center"/>
              <w:rPr>
                <w:rFonts w:ascii="仿宋" w:eastAsia="仿宋" w:hAnsi="仿宋"/>
                <w:b/>
                <w:bCs/>
                <w:kern w:val="0"/>
                <w:sz w:val="20"/>
                <w:szCs w:val="21"/>
              </w:rPr>
            </w:pPr>
            <w:r w:rsidRPr="00187191">
              <w:rPr>
                <w:rFonts w:ascii="仿宋" w:eastAsia="仿宋" w:hAnsi="仿宋"/>
                <w:b/>
                <w:bCs/>
                <w:kern w:val="0"/>
                <w:sz w:val="20"/>
                <w:szCs w:val="21"/>
              </w:rPr>
              <w:lastRenderedPageBreak/>
              <w:t>对应课程目标</w:t>
            </w:r>
          </w:p>
        </w:tc>
        <w:tc>
          <w:tcPr>
            <w:tcW w:w="6021" w:type="dxa"/>
            <w:tcBorders>
              <w:top w:val="single" w:sz="4" w:space="0" w:color="auto"/>
              <w:left w:val="single" w:sz="4" w:space="0" w:color="auto"/>
              <w:bottom w:val="single" w:sz="4" w:space="0" w:color="auto"/>
              <w:right w:val="single" w:sz="4" w:space="0" w:color="auto"/>
            </w:tcBorders>
            <w:vAlign w:val="center"/>
          </w:tcPr>
          <w:p w14:paraId="73F28B37" w14:textId="77777777" w:rsidR="00A3416D" w:rsidRPr="00187191" w:rsidRDefault="00731B22">
            <w:pPr>
              <w:pStyle w:val="1"/>
              <w:widowControl/>
              <w:spacing w:line="360" w:lineRule="auto"/>
              <w:ind w:firstLineChars="0" w:firstLine="0"/>
              <w:jc w:val="center"/>
              <w:rPr>
                <w:rFonts w:ascii="仿宋" w:eastAsia="仿宋" w:hAnsi="仿宋"/>
                <w:b/>
                <w:bCs/>
                <w:kern w:val="0"/>
                <w:sz w:val="20"/>
                <w:szCs w:val="21"/>
              </w:rPr>
            </w:pPr>
            <w:r w:rsidRPr="00187191">
              <w:rPr>
                <w:rFonts w:ascii="仿宋" w:eastAsia="仿宋" w:hAnsi="仿宋"/>
                <w:b/>
                <w:bCs/>
                <w:kern w:val="0"/>
                <w:sz w:val="20"/>
                <w:szCs w:val="21"/>
              </w:rPr>
              <w:t>考核内容</w:t>
            </w:r>
          </w:p>
        </w:tc>
        <w:tc>
          <w:tcPr>
            <w:tcW w:w="1336" w:type="dxa"/>
            <w:tcBorders>
              <w:top w:val="single" w:sz="4" w:space="0" w:color="auto"/>
              <w:left w:val="single" w:sz="4" w:space="0" w:color="auto"/>
              <w:bottom w:val="single" w:sz="4" w:space="0" w:color="auto"/>
              <w:right w:val="single" w:sz="4" w:space="0" w:color="auto"/>
            </w:tcBorders>
            <w:vAlign w:val="center"/>
          </w:tcPr>
          <w:p w14:paraId="24D47850" w14:textId="77777777" w:rsidR="00A3416D" w:rsidRPr="00187191" w:rsidRDefault="00731B22">
            <w:pPr>
              <w:pStyle w:val="1"/>
              <w:widowControl/>
              <w:spacing w:line="360" w:lineRule="auto"/>
              <w:ind w:firstLineChars="0" w:firstLine="0"/>
              <w:jc w:val="center"/>
              <w:rPr>
                <w:rFonts w:ascii="仿宋" w:eastAsia="仿宋" w:hAnsi="仿宋"/>
                <w:b/>
                <w:bCs/>
                <w:kern w:val="0"/>
                <w:sz w:val="20"/>
                <w:szCs w:val="21"/>
              </w:rPr>
            </w:pPr>
            <w:r w:rsidRPr="00187191">
              <w:rPr>
                <w:rFonts w:ascii="仿宋" w:eastAsia="仿宋" w:hAnsi="仿宋"/>
                <w:b/>
                <w:bCs/>
                <w:kern w:val="0"/>
                <w:sz w:val="20"/>
                <w:szCs w:val="21"/>
              </w:rPr>
              <w:t>期末论文分数</w:t>
            </w:r>
          </w:p>
        </w:tc>
      </w:tr>
      <w:tr w:rsidR="00A3416D" w:rsidRPr="00187191" w14:paraId="540E3C3E" w14:textId="77777777">
        <w:trPr>
          <w:trHeight w:val="886"/>
        </w:trPr>
        <w:tc>
          <w:tcPr>
            <w:tcW w:w="1531" w:type="dxa"/>
            <w:tcBorders>
              <w:top w:val="single" w:sz="4" w:space="0" w:color="auto"/>
              <w:left w:val="single" w:sz="4" w:space="0" w:color="auto"/>
              <w:bottom w:val="single" w:sz="4" w:space="0" w:color="auto"/>
              <w:right w:val="single" w:sz="4" w:space="0" w:color="auto"/>
            </w:tcBorders>
            <w:vAlign w:val="center"/>
          </w:tcPr>
          <w:p w14:paraId="62155DE0" w14:textId="77777777" w:rsidR="00A3416D" w:rsidRPr="00187191" w:rsidRDefault="00731B22">
            <w:pPr>
              <w:pStyle w:val="1"/>
              <w:widowControl/>
              <w:spacing w:line="360" w:lineRule="auto"/>
              <w:ind w:firstLineChars="0" w:firstLine="0"/>
              <w:jc w:val="center"/>
              <w:rPr>
                <w:rFonts w:ascii="仿宋" w:eastAsia="仿宋" w:hAnsi="仿宋"/>
                <w:b/>
                <w:bCs/>
                <w:kern w:val="0"/>
                <w:sz w:val="20"/>
                <w:szCs w:val="21"/>
              </w:rPr>
            </w:pPr>
            <w:r w:rsidRPr="00187191">
              <w:rPr>
                <w:rFonts w:ascii="仿宋" w:eastAsia="仿宋" w:hAnsi="仿宋"/>
                <w:b/>
                <w:bCs/>
                <w:kern w:val="0"/>
                <w:sz w:val="20"/>
                <w:szCs w:val="21"/>
              </w:rPr>
              <w:t>课程目标</w:t>
            </w:r>
            <w:r w:rsidRPr="00187191">
              <w:rPr>
                <w:rFonts w:ascii="仿宋" w:eastAsia="仿宋" w:hAnsi="仿宋"/>
                <w:b/>
                <w:bCs/>
                <w:kern w:val="0"/>
                <w:sz w:val="20"/>
                <w:szCs w:val="21"/>
              </w:rPr>
              <w:t xml:space="preserve"> 1</w:t>
            </w:r>
          </w:p>
        </w:tc>
        <w:tc>
          <w:tcPr>
            <w:tcW w:w="6021" w:type="dxa"/>
            <w:tcBorders>
              <w:top w:val="single" w:sz="4" w:space="0" w:color="auto"/>
              <w:left w:val="single" w:sz="4" w:space="0" w:color="auto"/>
              <w:bottom w:val="single" w:sz="4" w:space="0" w:color="auto"/>
              <w:right w:val="single" w:sz="4" w:space="0" w:color="auto"/>
            </w:tcBorders>
            <w:vAlign w:val="center"/>
          </w:tcPr>
          <w:p w14:paraId="3C01115F" w14:textId="54CED64B" w:rsidR="00A3416D" w:rsidRPr="00187191" w:rsidRDefault="00187191" w:rsidP="00187191">
            <w:pPr>
              <w:spacing w:line="300" w:lineRule="auto"/>
              <w:rPr>
                <w:rFonts w:ascii="仿宋" w:eastAsia="仿宋" w:hAnsi="仿宋"/>
                <w:szCs w:val="21"/>
                <w:lang w:bidi="ar"/>
              </w:rPr>
            </w:pPr>
            <w:r w:rsidRPr="00187191">
              <w:rPr>
                <w:rFonts w:ascii="仿宋" w:eastAsia="仿宋" w:hAnsi="仿宋"/>
                <w:szCs w:val="21"/>
                <w:lang w:bidi="ar"/>
              </w:rPr>
              <w:t>了解当前传统制浆造纸产业的特点、现状和困境的基础上，掌握新旧能转换过程中制浆造纸产业的转型升级新工艺、新技术；</w:t>
            </w:r>
          </w:p>
        </w:tc>
        <w:tc>
          <w:tcPr>
            <w:tcW w:w="1336" w:type="dxa"/>
            <w:tcBorders>
              <w:top w:val="single" w:sz="4" w:space="0" w:color="auto"/>
              <w:left w:val="single" w:sz="4" w:space="0" w:color="auto"/>
              <w:bottom w:val="single" w:sz="4" w:space="0" w:color="auto"/>
              <w:right w:val="single" w:sz="4" w:space="0" w:color="auto"/>
            </w:tcBorders>
            <w:vAlign w:val="center"/>
          </w:tcPr>
          <w:p w14:paraId="1D47EF94"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50</w:t>
            </w:r>
          </w:p>
        </w:tc>
      </w:tr>
      <w:tr w:rsidR="00A3416D" w:rsidRPr="00187191" w14:paraId="21B4236E" w14:textId="77777777">
        <w:trPr>
          <w:trHeight w:val="1338"/>
        </w:trPr>
        <w:tc>
          <w:tcPr>
            <w:tcW w:w="1531" w:type="dxa"/>
            <w:tcBorders>
              <w:top w:val="single" w:sz="4" w:space="0" w:color="auto"/>
              <w:left w:val="single" w:sz="4" w:space="0" w:color="auto"/>
              <w:bottom w:val="single" w:sz="4" w:space="0" w:color="auto"/>
              <w:right w:val="single" w:sz="4" w:space="0" w:color="auto"/>
            </w:tcBorders>
            <w:vAlign w:val="center"/>
          </w:tcPr>
          <w:p w14:paraId="1F42FCEE" w14:textId="77777777" w:rsidR="00A3416D" w:rsidRPr="00187191" w:rsidRDefault="00731B22">
            <w:pPr>
              <w:pStyle w:val="1"/>
              <w:widowControl/>
              <w:spacing w:line="360" w:lineRule="auto"/>
              <w:ind w:firstLineChars="0" w:firstLine="0"/>
              <w:jc w:val="center"/>
              <w:rPr>
                <w:rFonts w:ascii="仿宋" w:eastAsia="仿宋" w:hAnsi="仿宋"/>
                <w:b/>
                <w:bCs/>
                <w:kern w:val="0"/>
                <w:sz w:val="20"/>
                <w:szCs w:val="21"/>
              </w:rPr>
            </w:pPr>
            <w:r w:rsidRPr="00187191">
              <w:rPr>
                <w:rFonts w:ascii="仿宋" w:eastAsia="仿宋" w:hAnsi="仿宋"/>
                <w:b/>
                <w:bCs/>
                <w:kern w:val="0"/>
                <w:sz w:val="20"/>
                <w:szCs w:val="21"/>
              </w:rPr>
              <w:t>课程目标</w:t>
            </w:r>
            <w:r w:rsidRPr="00187191">
              <w:rPr>
                <w:rFonts w:ascii="仿宋" w:eastAsia="仿宋" w:hAnsi="仿宋"/>
                <w:b/>
                <w:bCs/>
                <w:kern w:val="0"/>
                <w:sz w:val="20"/>
                <w:szCs w:val="21"/>
              </w:rPr>
              <w:t xml:space="preserve"> 2</w:t>
            </w:r>
          </w:p>
        </w:tc>
        <w:tc>
          <w:tcPr>
            <w:tcW w:w="6021" w:type="dxa"/>
            <w:tcBorders>
              <w:top w:val="single" w:sz="4" w:space="0" w:color="auto"/>
              <w:left w:val="single" w:sz="4" w:space="0" w:color="auto"/>
              <w:bottom w:val="single" w:sz="4" w:space="0" w:color="auto"/>
              <w:right w:val="single" w:sz="4" w:space="0" w:color="auto"/>
            </w:tcBorders>
            <w:vAlign w:val="center"/>
          </w:tcPr>
          <w:p w14:paraId="50593CCE" w14:textId="4794E6CF" w:rsidR="00A3416D" w:rsidRPr="00187191" w:rsidRDefault="00187191">
            <w:pPr>
              <w:pStyle w:val="1"/>
              <w:widowControl/>
              <w:spacing w:line="360" w:lineRule="auto"/>
              <w:ind w:firstLineChars="0" w:firstLine="0"/>
              <w:rPr>
                <w:rFonts w:ascii="仿宋" w:eastAsia="仿宋" w:hAnsi="仿宋"/>
                <w:b/>
                <w:bCs/>
                <w:kern w:val="0"/>
                <w:sz w:val="20"/>
                <w:szCs w:val="21"/>
              </w:rPr>
            </w:pPr>
            <w:r w:rsidRPr="00187191">
              <w:rPr>
                <w:rFonts w:ascii="仿宋" w:eastAsia="仿宋" w:hAnsi="仿宋"/>
                <w:szCs w:val="21"/>
                <w:lang w:bidi="ar"/>
              </w:rPr>
              <w:t>了解生物质组分的综合利用途径；掌握前沿生物质组分高效高值利用技术的基本原理、基础知识和基本方法。</w:t>
            </w:r>
          </w:p>
        </w:tc>
        <w:tc>
          <w:tcPr>
            <w:tcW w:w="1336" w:type="dxa"/>
            <w:tcBorders>
              <w:top w:val="single" w:sz="4" w:space="0" w:color="auto"/>
              <w:left w:val="single" w:sz="4" w:space="0" w:color="auto"/>
              <w:bottom w:val="single" w:sz="4" w:space="0" w:color="auto"/>
              <w:right w:val="single" w:sz="4" w:space="0" w:color="auto"/>
            </w:tcBorders>
            <w:vAlign w:val="center"/>
          </w:tcPr>
          <w:p w14:paraId="334683BB" w14:textId="77777777" w:rsidR="00A3416D" w:rsidRPr="00187191" w:rsidRDefault="00731B22">
            <w:pPr>
              <w:pStyle w:val="1"/>
              <w:widowControl/>
              <w:spacing w:line="360" w:lineRule="auto"/>
              <w:ind w:firstLineChars="0" w:firstLine="0"/>
              <w:jc w:val="center"/>
              <w:rPr>
                <w:rFonts w:ascii="仿宋" w:eastAsia="仿宋" w:hAnsi="仿宋"/>
                <w:bCs/>
                <w:kern w:val="0"/>
                <w:sz w:val="20"/>
                <w:szCs w:val="21"/>
              </w:rPr>
            </w:pPr>
            <w:r w:rsidRPr="00187191">
              <w:rPr>
                <w:rFonts w:ascii="仿宋" w:eastAsia="仿宋" w:hAnsi="仿宋"/>
                <w:bCs/>
                <w:kern w:val="0"/>
                <w:sz w:val="20"/>
                <w:szCs w:val="21"/>
              </w:rPr>
              <w:t>50</w:t>
            </w:r>
          </w:p>
        </w:tc>
      </w:tr>
    </w:tbl>
    <w:p w14:paraId="543D7175" w14:textId="77777777" w:rsidR="00A3416D" w:rsidRPr="00187191" w:rsidRDefault="00A3416D">
      <w:pPr>
        <w:autoSpaceDE w:val="0"/>
        <w:autoSpaceDN w:val="0"/>
        <w:adjustRightInd w:val="0"/>
        <w:spacing w:line="360" w:lineRule="auto"/>
        <w:ind w:firstLine="480"/>
        <w:jc w:val="left"/>
        <w:rPr>
          <w:rFonts w:ascii="仿宋" w:eastAsia="仿宋" w:hAnsi="仿宋"/>
          <w:kern w:val="0"/>
          <w:szCs w:val="21"/>
        </w:rPr>
      </w:pPr>
    </w:p>
    <w:p w14:paraId="403E396D" w14:textId="77777777" w:rsidR="00A3416D" w:rsidRPr="00187191" w:rsidRDefault="00731B22">
      <w:pPr>
        <w:autoSpaceDE w:val="0"/>
        <w:autoSpaceDN w:val="0"/>
        <w:adjustRightInd w:val="0"/>
        <w:spacing w:line="360" w:lineRule="auto"/>
        <w:ind w:firstLine="422"/>
        <w:jc w:val="left"/>
        <w:rPr>
          <w:rFonts w:ascii="仿宋" w:eastAsia="仿宋" w:hAnsi="仿宋"/>
          <w:kern w:val="0"/>
          <w:szCs w:val="21"/>
        </w:rPr>
      </w:pPr>
      <w:r w:rsidRPr="00187191">
        <w:rPr>
          <w:rFonts w:ascii="仿宋" w:eastAsia="仿宋" w:hAnsi="仿宋"/>
          <w:kern w:val="0"/>
          <w:szCs w:val="21"/>
          <w:lang w:bidi="ar"/>
        </w:rPr>
        <w:t>2</w:t>
      </w:r>
      <w:r w:rsidRPr="00187191">
        <w:rPr>
          <w:rFonts w:ascii="仿宋" w:eastAsia="仿宋" w:hAnsi="仿宋"/>
          <w:kern w:val="0"/>
          <w:szCs w:val="21"/>
          <w:lang w:bidi="ar"/>
        </w:rPr>
        <w:t>）平时作业</w:t>
      </w:r>
    </w:p>
    <w:p w14:paraId="523BFA98" w14:textId="77777777" w:rsidR="00A3416D" w:rsidRPr="00187191" w:rsidRDefault="00731B22">
      <w:pPr>
        <w:autoSpaceDE w:val="0"/>
        <w:autoSpaceDN w:val="0"/>
        <w:adjustRightInd w:val="0"/>
        <w:spacing w:line="360" w:lineRule="auto"/>
        <w:ind w:firstLineChars="200" w:firstLine="420"/>
        <w:jc w:val="left"/>
        <w:rPr>
          <w:rFonts w:ascii="仿宋" w:eastAsia="仿宋" w:hAnsi="仿宋"/>
          <w:kern w:val="0"/>
          <w:szCs w:val="21"/>
        </w:rPr>
      </w:pPr>
      <w:r w:rsidRPr="00187191">
        <w:rPr>
          <w:rFonts w:ascii="仿宋" w:eastAsia="仿宋" w:hAnsi="仿宋"/>
          <w:kern w:val="0"/>
          <w:szCs w:val="21"/>
          <w:lang w:bidi="ar"/>
        </w:rPr>
        <w:t>每个课程目标的平时作业按照百分制评分，各次作业的平均分按对应课程目标的权重进行折算。作业评分标准如下表所示：</w:t>
      </w: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660"/>
        <w:gridCol w:w="1702"/>
        <w:gridCol w:w="1702"/>
        <w:gridCol w:w="2035"/>
      </w:tblGrid>
      <w:tr w:rsidR="00A3416D" w:rsidRPr="00187191" w14:paraId="73A1ED98" w14:textId="77777777" w:rsidTr="00187191">
        <w:trPr>
          <w:trHeight w:val="186"/>
        </w:trPr>
        <w:tc>
          <w:tcPr>
            <w:tcW w:w="1311" w:type="dxa"/>
            <w:vMerge w:val="restart"/>
            <w:tcBorders>
              <w:top w:val="single" w:sz="4" w:space="0" w:color="auto"/>
              <w:left w:val="single" w:sz="4" w:space="0" w:color="auto"/>
              <w:bottom w:val="single" w:sz="4" w:space="0" w:color="auto"/>
              <w:right w:val="single" w:sz="4" w:space="0" w:color="auto"/>
            </w:tcBorders>
            <w:vAlign w:val="center"/>
          </w:tcPr>
          <w:p w14:paraId="4CF295BA" w14:textId="77777777" w:rsidR="00A3416D" w:rsidRPr="00187191" w:rsidRDefault="00731B22">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观测点</w:t>
            </w:r>
          </w:p>
        </w:tc>
        <w:tc>
          <w:tcPr>
            <w:tcW w:w="7099" w:type="dxa"/>
            <w:gridSpan w:val="4"/>
            <w:tcBorders>
              <w:top w:val="single" w:sz="4" w:space="0" w:color="auto"/>
              <w:left w:val="single" w:sz="4" w:space="0" w:color="auto"/>
              <w:bottom w:val="single" w:sz="4" w:space="0" w:color="auto"/>
              <w:right w:val="single" w:sz="4" w:space="0" w:color="auto"/>
            </w:tcBorders>
          </w:tcPr>
          <w:p w14:paraId="744EB7E3" w14:textId="77777777" w:rsidR="00A3416D" w:rsidRPr="00187191" w:rsidRDefault="00731B22">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评分</w:t>
            </w:r>
          </w:p>
        </w:tc>
      </w:tr>
      <w:tr w:rsidR="00A3416D" w:rsidRPr="00187191" w14:paraId="61E1408B" w14:textId="77777777" w:rsidTr="00187191">
        <w:trPr>
          <w:trHeight w:val="112"/>
        </w:trPr>
        <w:tc>
          <w:tcPr>
            <w:tcW w:w="1311" w:type="dxa"/>
            <w:vMerge/>
            <w:tcBorders>
              <w:top w:val="single" w:sz="4" w:space="0" w:color="auto"/>
              <w:left w:val="single" w:sz="4" w:space="0" w:color="auto"/>
              <w:bottom w:val="single" w:sz="4" w:space="0" w:color="auto"/>
              <w:right w:val="single" w:sz="4" w:space="0" w:color="auto"/>
            </w:tcBorders>
            <w:vAlign w:val="center"/>
          </w:tcPr>
          <w:p w14:paraId="72AEF27C" w14:textId="77777777" w:rsidR="00A3416D" w:rsidRPr="00187191" w:rsidRDefault="00A3416D">
            <w:pPr>
              <w:ind w:firstLine="400"/>
              <w:rPr>
                <w:rFonts w:ascii="仿宋" w:eastAsia="仿宋" w:hAnsi="仿宋"/>
                <w:sz w:val="20"/>
                <w:szCs w:val="20"/>
              </w:rPr>
            </w:pPr>
          </w:p>
        </w:tc>
        <w:tc>
          <w:tcPr>
            <w:tcW w:w="1660" w:type="dxa"/>
            <w:tcBorders>
              <w:top w:val="single" w:sz="4" w:space="0" w:color="auto"/>
              <w:left w:val="single" w:sz="4" w:space="0" w:color="auto"/>
              <w:bottom w:val="single" w:sz="4" w:space="0" w:color="auto"/>
              <w:right w:val="single" w:sz="4" w:space="0" w:color="auto"/>
            </w:tcBorders>
          </w:tcPr>
          <w:p w14:paraId="6A8C539E" w14:textId="77777777" w:rsidR="00A3416D" w:rsidRPr="00187191" w:rsidRDefault="00731B22">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80-100</w:t>
            </w:r>
            <w:r w:rsidRPr="00187191">
              <w:rPr>
                <w:rFonts w:ascii="仿宋" w:eastAsia="仿宋" w:hAnsi="仿宋"/>
                <w:b/>
                <w:bCs/>
                <w:kern w:val="0"/>
                <w:szCs w:val="21"/>
                <w:lang w:bidi="ar"/>
              </w:rPr>
              <w:t>分</w:t>
            </w:r>
          </w:p>
        </w:tc>
        <w:tc>
          <w:tcPr>
            <w:tcW w:w="1702" w:type="dxa"/>
            <w:tcBorders>
              <w:top w:val="single" w:sz="4" w:space="0" w:color="auto"/>
              <w:left w:val="single" w:sz="4" w:space="0" w:color="auto"/>
              <w:bottom w:val="single" w:sz="4" w:space="0" w:color="auto"/>
              <w:right w:val="single" w:sz="4" w:space="0" w:color="auto"/>
            </w:tcBorders>
          </w:tcPr>
          <w:p w14:paraId="4CD5F52F" w14:textId="77777777" w:rsidR="00A3416D" w:rsidRPr="00187191" w:rsidRDefault="00731B22">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70-79</w:t>
            </w:r>
            <w:r w:rsidRPr="00187191">
              <w:rPr>
                <w:rFonts w:ascii="仿宋" w:eastAsia="仿宋" w:hAnsi="仿宋"/>
                <w:b/>
                <w:bCs/>
                <w:kern w:val="0"/>
                <w:szCs w:val="21"/>
                <w:lang w:bidi="ar"/>
              </w:rPr>
              <w:t>分</w:t>
            </w:r>
          </w:p>
        </w:tc>
        <w:tc>
          <w:tcPr>
            <w:tcW w:w="1702" w:type="dxa"/>
            <w:tcBorders>
              <w:top w:val="single" w:sz="4" w:space="0" w:color="auto"/>
              <w:left w:val="single" w:sz="4" w:space="0" w:color="auto"/>
              <w:bottom w:val="single" w:sz="4" w:space="0" w:color="auto"/>
              <w:right w:val="single" w:sz="4" w:space="0" w:color="auto"/>
            </w:tcBorders>
          </w:tcPr>
          <w:p w14:paraId="3FEED458" w14:textId="77777777" w:rsidR="00A3416D" w:rsidRPr="00187191" w:rsidRDefault="00731B22">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60-70</w:t>
            </w:r>
            <w:r w:rsidRPr="00187191">
              <w:rPr>
                <w:rFonts w:ascii="仿宋" w:eastAsia="仿宋" w:hAnsi="仿宋"/>
                <w:b/>
                <w:bCs/>
                <w:kern w:val="0"/>
                <w:szCs w:val="21"/>
                <w:lang w:bidi="ar"/>
              </w:rPr>
              <w:t>分</w:t>
            </w:r>
          </w:p>
        </w:tc>
        <w:tc>
          <w:tcPr>
            <w:tcW w:w="2035" w:type="dxa"/>
            <w:tcBorders>
              <w:top w:val="single" w:sz="4" w:space="0" w:color="auto"/>
              <w:left w:val="single" w:sz="4" w:space="0" w:color="auto"/>
              <w:bottom w:val="single" w:sz="4" w:space="0" w:color="auto"/>
              <w:right w:val="single" w:sz="4" w:space="0" w:color="auto"/>
            </w:tcBorders>
          </w:tcPr>
          <w:p w14:paraId="7CCE6080" w14:textId="77777777" w:rsidR="00A3416D" w:rsidRPr="00187191" w:rsidRDefault="00731B22">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0-60</w:t>
            </w:r>
            <w:r w:rsidRPr="00187191">
              <w:rPr>
                <w:rFonts w:ascii="仿宋" w:eastAsia="仿宋" w:hAnsi="仿宋"/>
                <w:b/>
                <w:bCs/>
                <w:kern w:val="0"/>
                <w:szCs w:val="21"/>
                <w:lang w:bidi="ar"/>
              </w:rPr>
              <w:t>分</w:t>
            </w:r>
          </w:p>
        </w:tc>
      </w:tr>
      <w:tr w:rsidR="00A3416D" w:rsidRPr="00187191" w14:paraId="23435B31" w14:textId="77777777" w:rsidTr="00187191">
        <w:trPr>
          <w:trHeight w:val="780"/>
        </w:trPr>
        <w:tc>
          <w:tcPr>
            <w:tcW w:w="1311" w:type="dxa"/>
            <w:tcBorders>
              <w:top w:val="single" w:sz="4" w:space="0" w:color="auto"/>
              <w:left w:val="single" w:sz="4" w:space="0" w:color="auto"/>
              <w:bottom w:val="single" w:sz="4" w:space="0" w:color="auto"/>
              <w:right w:val="single" w:sz="4" w:space="0" w:color="auto"/>
            </w:tcBorders>
            <w:vAlign w:val="center"/>
          </w:tcPr>
          <w:p w14:paraId="59023EB9"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作业完成进度及态度（权重</w:t>
            </w:r>
            <w:r w:rsidRPr="00187191">
              <w:rPr>
                <w:rFonts w:ascii="仿宋" w:eastAsia="仿宋" w:hAnsi="仿宋"/>
                <w:kern w:val="0"/>
                <w:szCs w:val="21"/>
                <w:lang w:bidi="ar"/>
              </w:rPr>
              <w:t>0.2</w:t>
            </w:r>
            <w:r w:rsidRPr="00187191">
              <w:rPr>
                <w:rFonts w:ascii="仿宋" w:eastAsia="仿宋" w:hAnsi="仿宋"/>
                <w:kern w:val="0"/>
                <w:szCs w:val="21"/>
                <w:lang w:bidi="ar"/>
              </w:rPr>
              <w:t>）</w:t>
            </w:r>
          </w:p>
        </w:tc>
        <w:tc>
          <w:tcPr>
            <w:tcW w:w="1660" w:type="dxa"/>
            <w:tcBorders>
              <w:top w:val="single" w:sz="4" w:space="0" w:color="auto"/>
              <w:left w:val="single" w:sz="4" w:space="0" w:color="auto"/>
              <w:bottom w:val="single" w:sz="4" w:space="0" w:color="auto"/>
              <w:right w:val="single" w:sz="4" w:space="0" w:color="auto"/>
            </w:tcBorders>
            <w:vAlign w:val="center"/>
          </w:tcPr>
          <w:p w14:paraId="4F53A0A0"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按时完成，书写或电子文本格式规范、清晰</w:t>
            </w:r>
          </w:p>
        </w:tc>
        <w:tc>
          <w:tcPr>
            <w:tcW w:w="1702" w:type="dxa"/>
            <w:tcBorders>
              <w:top w:val="single" w:sz="4" w:space="0" w:color="auto"/>
              <w:left w:val="single" w:sz="4" w:space="0" w:color="auto"/>
              <w:bottom w:val="single" w:sz="4" w:space="0" w:color="auto"/>
              <w:right w:val="single" w:sz="4" w:space="0" w:color="auto"/>
            </w:tcBorders>
            <w:vAlign w:val="center"/>
          </w:tcPr>
          <w:p w14:paraId="2064FCD9"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按时完成，书写或电子文本格式基本规范、清晰</w:t>
            </w:r>
          </w:p>
        </w:tc>
        <w:tc>
          <w:tcPr>
            <w:tcW w:w="1702" w:type="dxa"/>
            <w:tcBorders>
              <w:top w:val="single" w:sz="4" w:space="0" w:color="auto"/>
              <w:left w:val="single" w:sz="4" w:space="0" w:color="auto"/>
              <w:bottom w:val="single" w:sz="4" w:space="0" w:color="auto"/>
              <w:right w:val="single" w:sz="4" w:space="0" w:color="auto"/>
            </w:tcBorders>
            <w:vAlign w:val="center"/>
          </w:tcPr>
          <w:p w14:paraId="0EC242F9"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后期补交，书写或电子文本格式基本规范、清晰</w:t>
            </w:r>
          </w:p>
        </w:tc>
        <w:tc>
          <w:tcPr>
            <w:tcW w:w="2035" w:type="dxa"/>
            <w:tcBorders>
              <w:top w:val="single" w:sz="4" w:space="0" w:color="auto"/>
              <w:left w:val="single" w:sz="4" w:space="0" w:color="auto"/>
              <w:bottom w:val="single" w:sz="4" w:space="0" w:color="auto"/>
              <w:right w:val="single" w:sz="4" w:space="0" w:color="auto"/>
            </w:tcBorders>
            <w:vAlign w:val="center"/>
          </w:tcPr>
          <w:p w14:paraId="0E2D0D40"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未完成或步骤不完善、书写或电子文本格式不规范、不清晰</w:t>
            </w:r>
          </w:p>
        </w:tc>
      </w:tr>
      <w:tr w:rsidR="00187191" w:rsidRPr="00187191" w14:paraId="220CA0F5" w14:textId="77777777" w:rsidTr="00187191">
        <w:trPr>
          <w:trHeight w:val="1029"/>
        </w:trPr>
        <w:tc>
          <w:tcPr>
            <w:tcW w:w="1311" w:type="dxa"/>
            <w:tcBorders>
              <w:top w:val="single" w:sz="4" w:space="0" w:color="auto"/>
              <w:left w:val="single" w:sz="4" w:space="0" w:color="auto"/>
              <w:bottom w:val="single" w:sz="4" w:space="0" w:color="auto"/>
              <w:right w:val="single" w:sz="4" w:space="0" w:color="auto"/>
            </w:tcBorders>
            <w:vAlign w:val="center"/>
          </w:tcPr>
          <w:p w14:paraId="2E20AA57" w14:textId="77777777"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作业质量（权重0.8）</w:t>
            </w:r>
          </w:p>
        </w:tc>
        <w:tc>
          <w:tcPr>
            <w:tcW w:w="1660" w:type="dxa"/>
          </w:tcPr>
          <w:p w14:paraId="366048E3" w14:textId="47D18F63"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rPr>
              <w:t>对植物纤维工业化炼制技术相关知识表述正确，分析合理、计算正确</w:t>
            </w:r>
          </w:p>
        </w:tc>
        <w:tc>
          <w:tcPr>
            <w:tcW w:w="1702" w:type="dxa"/>
          </w:tcPr>
          <w:p w14:paraId="75258AC7" w14:textId="5C58FE9C"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rPr>
              <w:t>对植物纤维工业化炼制技术知识表述基本正确，分析、计算存在少量错误</w:t>
            </w:r>
          </w:p>
        </w:tc>
        <w:tc>
          <w:tcPr>
            <w:tcW w:w="1702" w:type="dxa"/>
          </w:tcPr>
          <w:p w14:paraId="185C2CC5" w14:textId="0FE62C48"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rPr>
              <w:t>对植物纤维工业化炼制技术知识表述部分错误，分析、计算存在错误明显，但批改后能改正</w:t>
            </w:r>
          </w:p>
        </w:tc>
        <w:tc>
          <w:tcPr>
            <w:tcW w:w="2035" w:type="dxa"/>
          </w:tcPr>
          <w:p w14:paraId="6B4EC708" w14:textId="2E84011C"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rPr>
              <w:t>对植物纤维工业化炼制技术知识表述存在明显错误，分析、计算不正确，或者存在抄袭</w:t>
            </w:r>
          </w:p>
        </w:tc>
      </w:tr>
    </w:tbl>
    <w:p w14:paraId="2C0BE25F" w14:textId="77777777" w:rsidR="00A3416D" w:rsidRPr="00187191" w:rsidRDefault="00731B22">
      <w:pPr>
        <w:tabs>
          <w:tab w:val="left" w:pos="1060"/>
        </w:tabs>
        <w:spacing w:line="360" w:lineRule="exact"/>
        <w:ind w:firstLine="422"/>
        <w:rPr>
          <w:rFonts w:ascii="仿宋" w:eastAsia="仿宋" w:hAnsi="仿宋"/>
          <w:kern w:val="0"/>
          <w:szCs w:val="21"/>
        </w:rPr>
      </w:pPr>
      <w:r w:rsidRPr="00187191">
        <w:rPr>
          <w:rFonts w:ascii="仿宋" w:eastAsia="仿宋" w:hAnsi="仿宋"/>
          <w:kern w:val="0"/>
          <w:szCs w:val="21"/>
          <w:lang w:bidi="ar"/>
        </w:rPr>
        <w:t>3</w:t>
      </w:r>
      <w:r w:rsidRPr="00187191">
        <w:rPr>
          <w:rFonts w:ascii="仿宋" w:eastAsia="仿宋" w:hAnsi="仿宋"/>
          <w:kern w:val="0"/>
          <w:szCs w:val="21"/>
          <w:lang w:bidi="ar"/>
        </w:rPr>
        <w:t>）平时考核</w:t>
      </w:r>
    </w:p>
    <w:p w14:paraId="1FF85C60" w14:textId="77777777" w:rsidR="00A3416D" w:rsidRPr="00187191" w:rsidRDefault="00731B22">
      <w:pPr>
        <w:autoSpaceDE w:val="0"/>
        <w:autoSpaceDN w:val="0"/>
        <w:adjustRightInd w:val="0"/>
        <w:spacing w:line="360" w:lineRule="auto"/>
        <w:ind w:firstLineChars="200" w:firstLine="420"/>
        <w:jc w:val="left"/>
        <w:rPr>
          <w:rFonts w:ascii="仿宋" w:eastAsia="仿宋" w:hAnsi="仿宋"/>
          <w:kern w:val="0"/>
          <w:szCs w:val="21"/>
        </w:rPr>
      </w:pPr>
      <w:r w:rsidRPr="00187191">
        <w:rPr>
          <w:rFonts w:ascii="仿宋" w:eastAsia="仿宋" w:hAnsi="仿宋"/>
          <w:kern w:val="0"/>
          <w:szCs w:val="21"/>
          <w:lang w:bidi="ar"/>
        </w:rPr>
        <w:t>每个课程目标的平时考核按照百分制评分，各次考核的平均分按对应课程目标的权重进行折算。评分标准如下表所示：</w:t>
      </w:r>
    </w:p>
    <w:tbl>
      <w:tblPr>
        <w:tblW w:w="84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944"/>
        <w:gridCol w:w="1891"/>
        <w:gridCol w:w="1678"/>
        <w:gridCol w:w="1585"/>
      </w:tblGrid>
      <w:tr w:rsidR="00A3416D" w:rsidRPr="00187191" w14:paraId="3C793B8C" w14:textId="77777777" w:rsidTr="00187191">
        <w:trPr>
          <w:trHeight w:val="186"/>
        </w:trPr>
        <w:tc>
          <w:tcPr>
            <w:tcW w:w="1312" w:type="dxa"/>
            <w:vMerge w:val="restart"/>
            <w:tcBorders>
              <w:top w:val="single" w:sz="4" w:space="0" w:color="auto"/>
              <w:left w:val="single" w:sz="4" w:space="0" w:color="auto"/>
              <w:bottom w:val="single" w:sz="4" w:space="0" w:color="auto"/>
              <w:right w:val="single" w:sz="4" w:space="0" w:color="auto"/>
            </w:tcBorders>
            <w:vAlign w:val="center"/>
          </w:tcPr>
          <w:p w14:paraId="131E0FA8" w14:textId="77777777" w:rsidR="00A3416D" w:rsidRPr="00187191" w:rsidRDefault="00731B22" w:rsidP="00187191">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观测点</w:t>
            </w:r>
          </w:p>
        </w:tc>
        <w:tc>
          <w:tcPr>
            <w:tcW w:w="7098" w:type="dxa"/>
            <w:gridSpan w:val="4"/>
            <w:tcBorders>
              <w:top w:val="single" w:sz="4" w:space="0" w:color="auto"/>
              <w:left w:val="single" w:sz="4" w:space="0" w:color="auto"/>
              <w:bottom w:val="single" w:sz="4" w:space="0" w:color="auto"/>
              <w:right w:val="single" w:sz="4" w:space="0" w:color="auto"/>
            </w:tcBorders>
            <w:vAlign w:val="center"/>
          </w:tcPr>
          <w:p w14:paraId="75F2E1AB" w14:textId="77777777" w:rsidR="00A3416D" w:rsidRPr="00187191" w:rsidRDefault="00731B22" w:rsidP="00187191">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评分</w:t>
            </w:r>
          </w:p>
        </w:tc>
      </w:tr>
      <w:tr w:rsidR="00A3416D" w:rsidRPr="00187191" w14:paraId="081B8DB0" w14:textId="77777777" w:rsidTr="00187191">
        <w:trPr>
          <w:trHeight w:val="112"/>
        </w:trPr>
        <w:tc>
          <w:tcPr>
            <w:tcW w:w="1312" w:type="dxa"/>
            <w:vMerge/>
            <w:tcBorders>
              <w:top w:val="single" w:sz="4" w:space="0" w:color="auto"/>
              <w:left w:val="single" w:sz="4" w:space="0" w:color="auto"/>
              <w:bottom w:val="single" w:sz="4" w:space="0" w:color="auto"/>
              <w:right w:val="single" w:sz="4" w:space="0" w:color="auto"/>
            </w:tcBorders>
            <w:vAlign w:val="center"/>
          </w:tcPr>
          <w:p w14:paraId="66FD582F" w14:textId="77777777" w:rsidR="00A3416D" w:rsidRPr="00187191" w:rsidRDefault="00A3416D" w:rsidP="00187191">
            <w:pPr>
              <w:ind w:firstLine="400"/>
              <w:jc w:val="center"/>
              <w:rPr>
                <w:rFonts w:ascii="仿宋" w:eastAsia="仿宋" w:hAnsi="仿宋"/>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788CD952" w14:textId="77777777" w:rsidR="00A3416D" w:rsidRPr="00187191" w:rsidRDefault="00731B22" w:rsidP="00187191">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80-100</w:t>
            </w:r>
            <w:r w:rsidRPr="00187191">
              <w:rPr>
                <w:rFonts w:ascii="仿宋" w:eastAsia="仿宋" w:hAnsi="仿宋"/>
                <w:b/>
                <w:bCs/>
                <w:kern w:val="0"/>
                <w:szCs w:val="21"/>
                <w:lang w:bidi="ar"/>
              </w:rPr>
              <w:t>分</w:t>
            </w:r>
          </w:p>
        </w:tc>
        <w:tc>
          <w:tcPr>
            <w:tcW w:w="1891" w:type="dxa"/>
            <w:tcBorders>
              <w:top w:val="single" w:sz="4" w:space="0" w:color="auto"/>
              <w:left w:val="single" w:sz="4" w:space="0" w:color="auto"/>
              <w:bottom w:val="single" w:sz="4" w:space="0" w:color="auto"/>
              <w:right w:val="single" w:sz="4" w:space="0" w:color="auto"/>
            </w:tcBorders>
            <w:vAlign w:val="center"/>
          </w:tcPr>
          <w:p w14:paraId="7651000E" w14:textId="77777777" w:rsidR="00A3416D" w:rsidRPr="00187191" w:rsidRDefault="00731B22" w:rsidP="00187191">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70-79</w:t>
            </w:r>
            <w:r w:rsidRPr="00187191">
              <w:rPr>
                <w:rFonts w:ascii="仿宋" w:eastAsia="仿宋" w:hAnsi="仿宋"/>
                <w:b/>
                <w:bCs/>
                <w:kern w:val="0"/>
                <w:szCs w:val="21"/>
                <w:lang w:bidi="ar"/>
              </w:rPr>
              <w:t>分</w:t>
            </w:r>
          </w:p>
        </w:tc>
        <w:tc>
          <w:tcPr>
            <w:tcW w:w="1678" w:type="dxa"/>
            <w:tcBorders>
              <w:top w:val="single" w:sz="4" w:space="0" w:color="auto"/>
              <w:left w:val="single" w:sz="4" w:space="0" w:color="auto"/>
              <w:bottom w:val="single" w:sz="4" w:space="0" w:color="auto"/>
              <w:right w:val="single" w:sz="4" w:space="0" w:color="auto"/>
            </w:tcBorders>
            <w:vAlign w:val="center"/>
          </w:tcPr>
          <w:p w14:paraId="198210D7" w14:textId="77777777" w:rsidR="00A3416D" w:rsidRPr="00187191" w:rsidRDefault="00731B22" w:rsidP="00187191">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60-70</w:t>
            </w:r>
            <w:r w:rsidRPr="00187191">
              <w:rPr>
                <w:rFonts w:ascii="仿宋" w:eastAsia="仿宋" w:hAnsi="仿宋"/>
                <w:b/>
                <w:bCs/>
                <w:kern w:val="0"/>
                <w:szCs w:val="21"/>
                <w:lang w:bidi="ar"/>
              </w:rPr>
              <w:t>分</w:t>
            </w:r>
          </w:p>
        </w:tc>
        <w:tc>
          <w:tcPr>
            <w:tcW w:w="1585" w:type="dxa"/>
            <w:tcBorders>
              <w:top w:val="single" w:sz="4" w:space="0" w:color="auto"/>
              <w:left w:val="single" w:sz="4" w:space="0" w:color="auto"/>
              <w:bottom w:val="single" w:sz="4" w:space="0" w:color="auto"/>
              <w:right w:val="single" w:sz="4" w:space="0" w:color="auto"/>
            </w:tcBorders>
            <w:vAlign w:val="center"/>
          </w:tcPr>
          <w:p w14:paraId="72939014" w14:textId="77777777" w:rsidR="00A3416D" w:rsidRPr="00187191" w:rsidRDefault="00731B22" w:rsidP="00187191">
            <w:pPr>
              <w:tabs>
                <w:tab w:val="left" w:pos="1060"/>
              </w:tabs>
              <w:spacing w:line="360" w:lineRule="exact"/>
              <w:ind w:firstLine="422"/>
              <w:jc w:val="center"/>
              <w:rPr>
                <w:rFonts w:ascii="仿宋" w:eastAsia="仿宋" w:hAnsi="仿宋"/>
                <w:b/>
                <w:bCs/>
                <w:kern w:val="0"/>
                <w:szCs w:val="21"/>
              </w:rPr>
            </w:pPr>
            <w:r w:rsidRPr="00187191">
              <w:rPr>
                <w:rFonts w:ascii="仿宋" w:eastAsia="仿宋" w:hAnsi="仿宋"/>
                <w:b/>
                <w:bCs/>
                <w:kern w:val="0"/>
                <w:szCs w:val="21"/>
                <w:lang w:bidi="ar"/>
              </w:rPr>
              <w:t>0-60</w:t>
            </w:r>
            <w:r w:rsidRPr="00187191">
              <w:rPr>
                <w:rFonts w:ascii="仿宋" w:eastAsia="仿宋" w:hAnsi="仿宋"/>
                <w:b/>
                <w:bCs/>
                <w:kern w:val="0"/>
                <w:szCs w:val="21"/>
                <w:lang w:bidi="ar"/>
              </w:rPr>
              <w:t>分</w:t>
            </w:r>
          </w:p>
        </w:tc>
      </w:tr>
      <w:tr w:rsidR="00A3416D" w:rsidRPr="00187191" w14:paraId="6D6A218F" w14:textId="77777777" w:rsidTr="00187191">
        <w:trPr>
          <w:trHeight w:val="780"/>
        </w:trPr>
        <w:tc>
          <w:tcPr>
            <w:tcW w:w="1312" w:type="dxa"/>
            <w:tcBorders>
              <w:top w:val="single" w:sz="4" w:space="0" w:color="auto"/>
              <w:left w:val="single" w:sz="4" w:space="0" w:color="auto"/>
              <w:bottom w:val="single" w:sz="4" w:space="0" w:color="auto"/>
              <w:right w:val="single" w:sz="4" w:space="0" w:color="auto"/>
            </w:tcBorders>
            <w:vAlign w:val="center"/>
          </w:tcPr>
          <w:p w14:paraId="79616849" w14:textId="77777777" w:rsidR="00A3416D" w:rsidRPr="00187191" w:rsidRDefault="00731B22" w:rsidP="00187191">
            <w:pPr>
              <w:autoSpaceDE w:val="0"/>
              <w:autoSpaceDN w:val="0"/>
              <w:adjustRightInd w:val="0"/>
              <w:jc w:val="center"/>
              <w:rPr>
                <w:rFonts w:ascii="仿宋" w:eastAsia="仿宋" w:hAnsi="仿宋"/>
                <w:kern w:val="0"/>
                <w:szCs w:val="21"/>
              </w:rPr>
            </w:pPr>
            <w:r w:rsidRPr="00187191">
              <w:rPr>
                <w:rFonts w:ascii="仿宋" w:eastAsia="仿宋" w:hAnsi="仿宋"/>
                <w:kern w:val="0"/>
                <w:szCs w:val="21"/>
                <w:lang w:bidi="ar"/>
              </w:rPr>
              <w:t>参与课堂情况（权重</w:t>
            </w:r>
            <w:r w:rsidRPr="00187191">
              <w:rPr>
                <w:rFonts w:ascii="仿宋" w:eastAsia="仿宋" w:hAnsi="仿宋"/>
                <w:kern w:val="0"/>
                <w:szCs w:val="21"/>
                <w:lang w:bidi="ar"/>
              </w:rPr>
              <w:t>0.5</w:t>
            </w:r>
            <w:r w:rsidRPr="00187191">
              <w:rPr>
                <w:rFonts w:ascii="仿宋" w:eastAsia="仿宋" w:hAnsi="仿宋"/>
                <w:kern w:val="0"/>
                <w:szCs w:val="21"/>
                <w:lang w:bidi="ar"/>
              </w:rPr>
              <w:t>）</w:t>
            </w:r>
          </w:p>
        </w:tc>
        <w:tc>
          <w:tcPr>
            <w:tcW w:w="1944" w:type="dxa"/>
            <w:tcBorders>
              <w:top w:val="single" w:sz="4" w:space="0" w:color="auto"/>
              <w:left w:val="single" w:sz="4" w:space="0" w:color="auto"/>
              <w:bottom w:val="single" w:sz="4" w:space="0" w:color="auto"/>
              <w:right w:val="single" w:sz="4" w:space="0" w:color="auto"/>
            </w:tcBorders>
            <w:vAlign w:val="center"/>
          </w:tcPr>
          <w:p w14:paraId="14D84269"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上课态度积极，主动参与课堂讨论、回答问题</w:t>
            </w:r>
          </w:p>
        </w:tc>
        <w:tc>
          <w:tcPr>
            <w:tcW w:w="1891" w:type="dxa"/>
            <w:tcBorders>
              <w:top w:val="single" w:sz="4" w:space="0" w:color="auto"/>
              <w:left w:val="single" w:sz="4" w:space="0" w:color="auto"/>
              <w:bottom w:val="single" w:sz="4" w:space="0" w:color="auto"/>
              <w:right w:val="single" w:sz="4" w:space="0" w:color="auto"/>
            </w:tcBorders>
            <w:vAlign w:val="center"/>
          </w:tcPr>
          <w:p w14:paraId="71BF94E0"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上课态度较为积极，能够参与课堂讨论、回答问题</w:t>
            </w:r>
          </w:p>
        </w:tc>
        <w:tc>
          <w:tcPr>
            <w:tcW w:w="1678" w:type="dxa"/>
            <w:tcBorders>
              <w:top w:val="single" w:sz="4" w:space="0" w:color="auto"/>
              <w:left w:val="single" w:sz="4" w:space="0" w:color="auto"/>
              <w:bottom w:val="single" w:sz="4" w:space="0" w:color="auto"/>
              <w:right w:val="single" w:sz="4" w:space="0" w:color="auto"/>
            </w:tcBorders>
            <w:vAlign w:val="center"/>
          </w:tcPr>
          <w:p w14:paraId="6536DEE0"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上课态度不够积极，被动参与课堂讨论</w:t>
            </w:r>
          </w:p>
        </w:tc>
        <w:tc>
          <w:tcPr>
            <w:tcW w:w="1585" w:type="dxa"/>
            <w:tcBorders>
              <w:top w:val="single" w:sz="4" w:space="0" w:color="auto"/>
              <w:left w:val="single" w:sz="4" w:space="0" w:color="auto"/>
              <w:bottom w:val="single" w:sz="4" w:space="0" w:color="auto"/>
              <w:right w:val="single" w:sz="4" w:space="0" w:color="auto"/>
            </w:tcBorders>
            <w:vAlign w:val="center"/>
          </w:tcPr>
          <w:p w14:paraId="40B54220" w14:textId="77777777" w:rsidR="00A3416D" w:rsidRPr="00187191" w:rsidRDefault="00731B22" w:rsidP="00187191">
            <w:pPr>
              <w:autoSpaceDE w:val="0"/>
              <w:autoSpaceDN w:val="0"/>
              <w:adjustRightInd w:val="0"/>
              <w:rPr>
                <w:rFonts w:ascii="仿宋" w:eastAsia="仿宋" w:hAnsi="仿宋"/>
                <w:kern w:val="0"/>
                <w:szCs w:val="21"/>
              </w:rPr>
            </w:pPr>
            <w:r w:rsidRPr="00187191">
              <w:rPr>
                <w:rFonts w:ascii="仿宋" w:eastAsia="仿宋" w:hAnsi="仿宋"/>
                <w:kern w:val="0"/>
                <w:szCs w:val="21"/>
                <w:lang w:bidi="ar"/>
              </w:rPr>
              <w:t>不参与课堂讨论</w:t>
            </w:r>
          </w:p>
        </w:tc>
      </w:tr>
      <w:tr w:rsidR="00187191" w:rsidRPr="00187191" w14:paraId="04E86D8A" w14:textId="77777777" w:rsidTr="00187191">
        <w:trPr>
          <w:trHeight w:val="1029"/>
        </w:trPr>
        <w:tc>
          <w:tcPr>
            <w:tcW w:w="1312" w:type="dxa"/>
            <w:tcBorders>
              <w:top w:val="single" w:sz="4" w:space="0" w:color="auto"/>
              <w:left w:val="single" w:sz="4" w:space="0" w:color="auto"/>
              <w:bottom w:val="single" w:sz="4" w:space="0" w:color="auto"/>
              <w:right w:val="single" w:sz="4" w:space="0" w:color="auto"/>
            </w:tcBorders>
            <w:vAlign w:val="center"/>
          </w:tcPr>
          <w:p w14:paraId="672A9567" w14:textId="77777777" w:rsidR="00187191" w:rsidRPr="00187191" w:rsidRDefault="00187191" w:rsidP="00187191">
            <w:pPr>
              <w:autoSpaceDE w:val="0"/>
              <w:autoSpaceDN w:val="0"/>
              <w:adjustRightInd w:val="0"/>
              <w:jc w:val="center"/>
              <w:rPr>
                <w:rFonts w:ascii="仿宋" w:eastAsia="仿宋" w:hAnsi="仿宋"/>
                <w:kern w:val="0"/>
                <w:szCs w:val="21"/>
              </w:rPr>
            </w:pPr>
            <w:r w:rsidRPr="00187191">
              <w:rPr>
                <w:rFonts w:ascii="仿宋" w:eastAsia="仿宋" w:hAnsi="仿宋"/>
                <w:kern w:val="0"/>
                <w:szCs w:val="21"/>
                <w:lang w:bidi="ar"/>
              </w:rPr>
              <w:t>参与质量（权重0.5）</w:t>
            </w:r>
          </w:p>
        </w:tc>
        <w:tc>
          <w:tcPr>
            <w:tcW w:w="1944" w:type="dxa"/>
            <w:vAlign w:val="center"/>
          </w:tcPr>
          <w:p w14:paraId="1EEB326C" w14:textId="2365CF32"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rPr>
              <w:t>对植物纤维工业化炼制技术知识论述正确，分析合理</w:t>
            </w:r>
          </w:p>
        </w:tc>
        <w:tc>
          <w:tcPr>
            <w:tcW w:w="1891" w:type="dxa"/>
            <w:vAlign w:val="center"/>
          </w:tcPr>
          <w:p w14:paraId="6CFCBF55" w14:textId="585B240A"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rPr>
              <w:t>对植物纤维工业化炼制技术知识论述存在少量错误</w:t>
            </w:r>
          </w:p>
        </w:tc>
        <w:tc>
          <w:tcPr>
            <w:tcW w:w="1678" w:type="dxa"/>
            <w:vAlign w:val="center"/>
          </w:tcPr>
          <w:p w14:paraId="38109FC5" w14:textId="17D0B40F"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rPr>
              <w:t>对植物纤维工业化炼制技术知识论述基本正确</w:t>
            </w:r>
          </w:p>
        </w:tc>
        <w:tc>
          <w:tcPr>
            <w:tcW w:w="1585" w:type="dxa"/>
            <w:vAlign w:val="center"/>
          </w:tcPr>
          <w:p w14:paraId="44FEE8B6" w14:textId="3E9E6D7D" w:rsidR="00187191" w:rsidRPr="00187191" w:rsidRDefault="00187191" w:rsidP="00187191">
            <w:pPr>
              <w:autoSpaceDE w:val="0"/>
              <w:autoSpaceDN w:val="0"/>
              <w:adjustRightInd w:val="0"/>
              <w:rPr>
                <w:rFonts w:ascii="仿宋" w:eastAsia="仿宋" w:hAnsi="仿宋"/>
                <w:kern w:val="0"/>
                <w:szCs w:val="21"/>
              </w:rPr>
            </w:pPr>
            <w:r w:rsidRPr="00187191">
              <w:rPr>
                <w:rFonts w:ascii="仿宋" w:eastAsia="仿宋" w:hAnsi="仿宋"/>
                <w:kern w:val="0"/>
                <w:szCs w:val="21"/>
              </w:rPr>
              <w:t>对植物纤维工业化炼制技术知识论述存在明显错误</w:t>
            </w:r>
          </w:p>
        </w:tc>
      </w:tr>
    </w:tbl>
    <w:p w14:paraId="789058BD" w14:textId="77777777" w:rsidR="00A3416D" w:rsidRPr="00187191" w:rsidRDefault="00A3416D">
      <w:pPr>
        <w:spacing w:line="360" w:lineRule="exact"/>
        <w:ind w:firstLine="482"/>
        <w:rPr>
          <w:rFonts w:ascii="仿宋" w:eastAsia="仿宋" w:hAnsi="仿宋"/>
          <w:sz w:val="24"/>
        </w:rPr>
      </w:pPr>
    </w:p>
    <w:p w14:paraId="42F32422" w14:textId="77777777" w:rsidR="00A3416D" w:rsidRPr="00187191" w:rsidRDefault="00731B22">
      <w:pPr>
        <w:spacing w:line="360" w:lineRule="auto"/>
        <w:ind w:firstLineChars="200" w:firstLine="482"/>
        <w:rPr>
          <w:rFonts w:ascii="仿宋" w:eastAsia="仿宋" w:hAnsi="仿宋"/>
          <w:bCs/>
          <w:color w:val="FF0000"/>
          <w:sz w:val="24"/>
        </w:rPr>
      </w:pPr>
      <w:r w:rsidRPr="00187191">
        <w:rPr>
          <w:rFonts w:ascii="仿宋" w:eastAsia="仿宋" w:hAnsi="仿宋"/>
          <w:b/>
          <w:sz w:val="24"/>
        </w:rPr>
        <w:lastRenderedPageBreak/>
        <w:t>九</w:t>
      </w:r>
      <w:r w:rsidRPr="00187191">
        <w:rPr>
          <w:rFonts w:ascii="仿宋" w:eastAsia="仿宋" w:hAnsi="仿宋"/>
          <w:b/>
          <w:sz w:val="24"/>
        </w:rPr>
        <w:t>、课程目标达成评价</w:t>
      </w:r>
    </w:p>
    <w:p w14:paraId="0E776F40" w14:textId="77777777" w:rsidR="00A3416D" w:rsidRPr="00187191" w:rsidRDefault="00731B22">
      <w:pPr>
        <w:tabs>
          <w:tab w:val="left" w:pos="672"/>
        </w:tabs>
        <w:spacing w:line="400" w:lineRule="exact"/>
        <w:ind w:firstLineChars="200" w:firstLine="480"/>
        <w:rPr>
          <w:rFonts w:ascii="仿宋" w:eastAsia="仿宋" w:hAnsi="仿宋"/>
        </w:rPr>
      </w:pPr>
      <w:r w:rsidRPr="00187191">
        <w:rPr>
          <w:rFonts w:ascii="仿宋" w:eastAsia="仿宋" w:hAnsi="仿宋"/>
          <w:sz w:val="24"/>
        </w:rPr>
        <w:t>依据学部制定的课程目标达成度评价方法进行。</w:t>
      </w:r>
      <w:r w:rsidRPr="00187191">
        <w:rPr>
          <w:rFonts w:ascii="仿宋" w:eastAsia="仿宋" w:hAnsi="仿宋"/>
        </w:rPr>
        <w:t xml:space="preserve">  </w:t>
      </w:r>
      <w:r w:rsidRPr="00187191">
        <w:rPr>
          <w:rFonts w:ascii="仿宋" w:eastAsia="仿宋" w:hAnsi="仿宋"/>
          <w:sz w:val="24"/>
        </w:rPr>
        <w:t xml:space="preserve"> </w:t>
      </w:r>
    </w:p>
    <w:p w14:paraId="291965A2" w14:textId="77777777" w:rsidR="00A3416D" w:rsidRPr="00187191" w:rsidRDefault="00731B22">
      <w:pPr>
        <w:spacing w:line="360" w:lineRule="auto"/>
        <w:ind w:firstLineChars="200" w:firstLine="482"/>
        <w:rPr>
          <w:rFonts w:ascii="仿宋" w:eastAsia="仿宋" w:hAnsi="仿宋"/>
          <w:bCs/>
          <w:color w:val="FF0000"/>
        </w:rPr>
      </w:pPr>
      <w:r w:rsidRPr="00187191">
        <w:rPr>
          <w:rFonts w:ascii="仿宋" w:eastAsia="仿宋" w:hAnsi="仿宋"/>
          <w:b/>
          <w:sz w:val="24"/>
        </w:rPr>
        <w:t>十、推荐教材和</w:t>
      </w:r>
      <w:r w:rsidRPr="00187191">
        <w:rPr>
          <w:rFonts w:ascii="仿宋" w:eastAsia="仿宋" w:hAnsi="仿宋"/>
          <w:b/>
          <w:sz w:val="24"/>
        </w:rPr>
        <w:t>主要</w:t>
      </w:r>
      <w:r w:rsidRPr="00187191">
        <w:rPr>
          <w:rFonts w:ascii="仿宋" w:eastAsia="仿宋" w:hAnsi="仿宋"/>
          <w:b/>
          <w:sz w:val="24"/>
        </w:rPr>
        <w:t>参考</w:t>
      </w:r>
      <w:r w:rsidRPr="00187191">
        <w:rPr>
          <w:rFonts w:ascii="仿宋" w:eastAsia="仿宋" w:hAnsi="仿宋"/>
          <w:b/>
          <w:sz w:val="24"/>
        </w:rPr>
        <w:t>资料</w:t>
      </w:r>
    </w:p>
    <w:p w14:paraId="7729E399" w14:textId="77777777" w:rsidR="00A3416D" w:rsidRPr="00187191" w:rsidRDefault="00731B22">
      <w:pPr>
        <w:spacing w:line="360" w:lineRule="auto"/>
        <w:ind w:firstLineChars="200" w:firstLine="480"/>
        <w:rPr>
          <w:rFonts w:ascii="仿宋" w:eastAsia="仿宋" w:hAnsi="仿宋"/>
          <w:sz w:val="24"/>
        </w:rPr>
      </w:pPr>
      <w:r w:rsidRPr="00187191">
        <w:rPr>
          <w:rFonts w:ascii="仿宋" w:eastAsia="仿宋" w:hAnsi="仿宋"/>
          <w:sz w:val="24"/>
        </w:rPr>
        <w:t>（一）推荐教材</w:t>
      </w:r>
    </w:p>
    <w:p w14:paraId="5F6C096A" w14:textId="77777777" w:rsidR="00187191" w:rsidRPr="00187191" w:rsidRDefault="00187191" w:rsidP="00187191">
      <w:pPr>
        <w:spacing w:line="360" w:lineRule="auto"/>
        <w:ind w:firstLineChars="200" w:firstLine="480"/>
        <w:rPr>
          <w:rFonts w:ascii="仿宋" w:eastAsia="仿宋" w:hAnsi="仿宋"/>
          <w:sz w:val="24"/>
        </w:rPr>
      </w:pPr>
      <w:r w:rsidRPr="00187191">
        <w:rPr>
          <w:rFonts w:ascii="仿宋" w:eastAsia="仿宋" w:hAnsi="仿宋"/>
          <w:sz w:val="24"/>
        </w:rPr>
        <w:t>1．木质纤维素生物质精炼，秦梦华，科学技术出版社，2018。</w:t>
      </w:r>
    </w:p>
    <w:p w14:paraId="20406A1B" w14:textId="188CF1AC" w:rsidR="00187191" w:rsidRPr="00187191" w:rsidRDefault="00187191" w:rsidP="00187191">
      <w:pPr>
        <w:spacing w:line="360" w:lineRule="auto"/>
        <w:ind w:firstLineChars="200" w:firstLine="480"/>
        <w:rPr>
          <w:rFonts w:ascii="仿宋" w:eastAsia="仿宋" w:hAnsi="仿宋"/>
          <w:sz w:val="24"/>
        </w:rPr>
      </w:pPr>
      <w:r w:rsidRPr="00187191">
        <w:rPr>
          <w:rFonts w:ascii="仿宋" w:eastAsia="仿宋" w:hAnsi="仿宋"/>
          <w:sz w:val="24"/>
        </w:rPr>
        <w:t>2. 生物质材料及应用，高振华，邸明伟编著，化学工业出版社，2008年。</w:t>
      </w:r>
    </w:p>
    <w:p w14:paraId="223408BF" w14:textId="77777777" w:rsidR="00A3416D" w:rsidRPr="00187191" w:rsidRDefault="00731B22">
      <w:pPr>
        <w:spacing w:line="360" w:lineRule="auto"/>
        <w:ind w:firstLineChars="200" w:firstLine="480"/>
        <w:rPr>
          <w:rFonts w:ascii="仿宋" w:eastAsia="仿宋" w:hAnsi="仿宋"/>
          <w:sz w:val="24"/>
        </w:rPr>
      </w:pPr>
      <w:r w:rsidRPr="00187191">
        <w:rPr>
          <w:rFonts w:ascii="仿宋" w:eastAsia="仿宋" w:hAnsi="仿宋"/>
          <w:sz w:val="24"/>
        </w:rPr>
        <w:t>（二）参考教材</w:t>
      </w:r>
    </w:p>
    <w:p w14:paraId="3CA226A6" w14:textId="77777777" w:rsidR="00187191" w:rsidRPr="00187191" w:rsidRDefault="00187191" w:rsidP="00187191">
      <w:pPr>
        <w:spacing w:line="360" w:lineRule="auto"/>
        <w:ind w:firstLineChars="200" w:firstLine="480"/>
        <w:rPr>
          <w:rFonts w:ascii="仿宋" w:eastAsia="仿宋" w:hAnsi="仿宋"/>
          <w:sz w:val="24"/>
        </w:rPr>
      </w:pPr>
      <w:r w:rsidRPr="00187191">
        <w:rPr>
          <w:rFonts w:ascii="仿宋" w:eastAsia="仿宋" w:hAnsi="仿宋"/>
          <w:sz w:val="24"/>
        </w:rPr>
        <w:t>1．生物质衍生的燃料和化学物质，张瑞琴主编，郑州大学出版社，2004年。</w:t>
      </w:r>
    </w:p>
    <w:p w14:paraId="33B17975" w14:textId="77777777" w:rsidR="00187191" w:rsidRPr="00187191" w:rsidRDefault="00187191" w:rsidP="00187191">
      <w:pPr>
        <w:spacing w:line="360" w:lineRule="auto"/>
        <w:ind w:firstLineChars="200" w:firstLine="480"/>
        <w:rPr>
          <w:rFonts w:ascii="仿宋" w:eastAsia="仿宋" w:hAnsi="仿宋"/>
          <w:sz w:val="24"/>
        </w:rPr>
      </w:pPr>
      <w:r w:rsidRPr="00187191">
        <w:rPr>
          <w:rFonts w:ascii="仿宋" w:eastAsia="仿宋" w:hAnsi="仿宋"/>
          <w:sz w:val="24"/>
        </w:rPr>
        <w:t>2. 生物质材料及应用，高振华，邸明伟编著，化学工业出版社，2008年。</w:t>
      </w:r>
    </w:p>
    <w:p w14:paraId="5841443F" w14:textId="72202574" w:rsidR="00A3416D" w:rsidRPr="00187191" w:rsidRDefault="00A3416D">
      <w:pPr>
        <w:spacing w:line="360" w:lineRule="auto"/>
        <w:ind w:firstLineChars="200" w:firstLine="480"/>
        <w:rPr>
          <w:rFonts w:ascii="仿宋" w:eastAsia="仿宋" w:hAnsi="仿宋"/>
          <w:sz w:val="24"/>
        </w:rPr>
      </w:pPr>
    </w:p>
    <w:sectPr w:rsidR="00A3416D" w:rsidRPr="00187191">
      <w:footerReference w:type="default" r:id="rId7"/>
      <w:pgSz w:w="11906" w:h="16838"/>
      <w:pgMar w:top="1701" w:right="1701" w:bottom="1701" w:left="1701" w:header="851"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FB955" w14:textId="77777777" w:rsidR="00731B22" w:rsidRDefault="00731B22">
      <w:r>
        <w:separator/>
      </w:r>
    </w:p>
    <w:p w14:paraId="6565E484" w14:textId="77777777" w:rsidR="00731B22" w:rsidRDefault="00731B22"/>
  </w:endnote>
  <w:endnote w:type="continuationSeparator" w:id="0">
    <w:p w14:paraId="458101E5" w14:textId="77777777" w:rsidR="00731B22" w:rsidRDefault="00731B22">
      <w:r>
        <w:continuationSeparator/>
      </w:r>
    </w:p>
    <w:p w14:paraId="01327D18" w14:textId="77777777" w:rsidR="00731B22" w:rsidRDefault="00731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78D806B1-F441-4706-8420-832E7751C4BC}"/>
    <w:embedBold r:id="rId2" w:subsetted="1" w:fontKey="{F3AD33FC-EAAE-4839-9E2D-68D32265B17F}"/>
  </w:font>
  <w:font w:name="微软雅黑">
    <w:panose1 w:val="020B0503020204020204"/>
    <w:charset w:val="86"/>
    <w:family w:val="swiss"/>
    <w:pitch w:val="variable"/>
    <w:sig w:usb0="80000287" w:usb1="2ACF3C50" w:usb2="00000016" w:usb3="00000000" w:csb0="0004001F" w:csb1="00000000"/>
  </w:font>
  <w:font w:name="___WRD_EMBED_SUB_554">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14:paraId="1BF41FB8" w14:textId="77777777" w:rsidR="00A3416D" w:rsidRDefault="00731B22">
        <w:pPr>
          <w:pStyle w:val="a4"/>
          <w:ind w:firstLine="360"/>
          <w:jc w:val="center"/>
        </w:pPr>
        <w:r>
          <w:fldChar w:fldCharType="begin"/>
        </w:r>
        <w:r>
          <w:instrText>PAGE   \* MERGEFORMAT</w:instrText>
        </w:r>
        <w:r>
          <w:fldChar w:fldCharType="separate"/>
        </w:r>
        <w:r>
          <w:rPr>
            <w:lang w:val="zh-CN"/>
          </w:rPr>
          <w:t>3</w:t>
        </w:r>
        <w:r>
          <w:fldChar w:fldCharType="end"/>
        </w:r>
      </w:p>
    </w:sdtContent>
  </w:sdt>
  <w:p w14:paraId="15C13A99" w14:textId="77777777" w:rsidR="00000000" w:rsidRDefault="00731B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E5692" w14:textId="77777777" w:rsidR="00731B22" w:rsidRDefault="00731B22">
      <w:r>
        <w:separator/>
      </w:r>
    </w:p>
    <w:p w14:paraId="4EBBF80E" w14:textId="77777777" w:rsidR="00731B22" w:rsidRDefault="00731B22"/>
  </w:footnote>
  <w:footnote w:type="continuationSeparator" w:id="0">
    <w:p w14:paraId="460185BD" w14:textId="77777777" w:rsidR="00731B22" w:rsidRDefault="00731B22">
      <w:r>
        <w:continuationSeparator/>
      </w:r>
    </w:p>
    <w:p w14:paraId="43746DC4" w14:textId="77777777" w:rsidR="00731B22" w:rsidRDefault="00731B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4C07E"/>
    <w:multiLevelType w:val="singleLevel"/>
    <w:tmpl w:val="6D04C07E"/>
    <w:lvl w:ilvl="0">
      <w:start w:val="3"/>
      <w:numFmt w:val="chineseCounting"/>
      <w:suff w:val="nothing"/>
      <w:lvlText w:val="（%1）"/>
      <w:lvlJc w:val="left"/>
      <w:rPr>
        <w:rFonts w:hint="eastAsia"/>
      </w:rPr>
    </w:lvl>
  </w:abstractNum>
  <w:abstractNum w:abstractNumId="1" w15:restartNumberingAfterBreak="0">
    <w:nsid w:val="7B81EC6B"/>
    <w:multiLevelType w:val="singleLevel"/>
    <w:tmpl w:val="7B81EC6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YxYzgzN2U4MzMyOGNhYzMyYzdhYTIxZWIzNTVhZmQifQ=="/>
  </w:docVars>
  <w:rsids>
    <w:rsidRoot w:val="00AD5DDA"/>
    <w:rsid w:val="00002675"/>
    <w:rsid w:val="00027488"/>
    <w:rsid w:val="00030D83"/>
    <w:rsid w:val="000506F3"/>
    <w:rsid w:val="000519F2"/>
    <w:rsid w:val="00063C9B"/>
    <w:rsid w:val="00083EAE"/>
    <w:rsid w:val="00093111"/>
    <w:rsid w:val="000B4B2E"/>
    <w:rsid w:val="000B606C"/>
    <w:rsid w:val="000C40B6"/>
    <w:rsid w:val="000D19C8"/>
    <w:rsid w:val="000F10CB"/>
    <w:rsid w:val="00103E3F"/>
    <w:rsid w:val="001153DA"/>
    <w:rsid w:val="001230EA"/>
    <w:rsid w:val="0013535D"/>
    <w:rsid w:val="001415AB"/>
    <w:rsid w:val="00143B40"/>
    <w:rsid w:val="00150B19"/>
    <w:rsid w:val="00152429"/>
    <w:rsid w:val="001531FA"/>
    <w:rsid w:val="00156610"/>
    <w:rsid w:val="0016135F"/>
    <w:rsid w:val="00187191"/>
    <w:rsid w:val="00191D10"/>
    <w:rsid w:val="001A7361"/>
    <w:rsid w:val="001B2997"/>
    <w:rsid w:val="001D527D"/>
    <w:rsid w:val="001F7B0C"/>
    <w:rsid w:val="00200642"/>
    <w:rsid w:val="00201D3C"/>
    <w:rsid w:val="00206EB4"/>
    <w:rsid w:val="00260260"/>
    <w:rsid w:val="002804E9"/>
    <w:rsid w:val="002B2908"/>
    <w:rsid w:val="002C5439"/>
    <w:rsid w:val="002D5B60"/>
    <w:rsid w:val="002E074B"/>
    <w:rsid w:val="00302336"/>
    <w:rsid w:val="00317C6C"/>
    <w:rsid w:val="00317DA8"/>
    <w:rsid w:val="00323554"/>
    <w:rsid w:val="003520E9"/>
    <w:rsid w:val="003602AC"/>
    <w:rsid w:val="00367288"/>
    <w:rsid w:val="003B1B59"/>
    <w:rsid w:val="003B31D5"/>
    <w:rsid w:val="003E7463"/>
    <w:rsid w:val="003F05C6"/>
    <w:rsid w:val="00417CE1"/>
    <w:rsid w:val="0044625B"/>
    <w:rsid w:val="00450011"/>
    <w:rsid w:val="00462EBB"/>
    <w:rsid w:val="00463898"/>
    <w:rsid w:val="004A4A37"/>
    <w:rsid w:val="004C6086"/>
    <w:rsid w:val="004E7364"/>
    <w:rsid w:val="00501C19"/>
    <w:rsid w:val="00511C55"/>
    <w:rsid w:val="00542185"/>
    <w:rsid w:val="005579B4"/>
    <w:rsid w:val="00561E49"/>
    <w:rsid w:val="00581698"/>
    <w:rsid w:val="00587938"/>
    <w:rsid w:val="005B1C4A"/>
    <w:rsid w:val="005B3036"/>
    <w:rsid w:val="005C6E5B"/>
    <w:rsid w:val="005D54D6"/>
    <w:rsid w:val="00617853"/>
    <w:rsid w:val="00625E44"/>
    <w:rsid w:val="00654ED2"/>
    <w:rsid w:val="00661635"/>
    <w:rsid w:val="006711DF"/>
    <w:rsid w:val="00684B0F"/>
    <w:rsid w:val="006B0D56"/>
    <w:rsid w:val="006C2ED5"/>
    <w:rsid w:val="006F305C"/>
    <w:rsid w:val="0070025D"/>
    <w:rsid w:val="00711C82"/>
    <w:rsid w:val="007150AC"/>
    <w:rsid w:val="007153B6"/>
    <w:rsid w:val="00726F99"/>
    <w:rsid w:val="00731B22"/>
    <w:rsid w:val="007532A6"/>
    <w:rsid w:val="00764436"/>
    <w:rsid w:val="007820AB"/>
    <w:rsid w:val="00803632"/>
    <w:rsid w:val="00826695"/>
    <w:rsid w:val="0086674C"/>
    <w:rsid w:val="00877997"/>
    <w:rsid w:val="00881533"/>
    <w:rsid w:val="00883012"/>
    <w:rsid w:val="00886844"/>
    <w:rsid w:val="008B3981"/>
    <w:rsid w:val="008C27AF"/>
    <w:rsid w:val="008C6FA8"/>
    <w:rsid w:val="008D2D05"/>
    <w:rsid w:val="008E768D"/>
    <w:rsid w:val="008F2AD3"/>
    <w:rsid w:val="00901B9C"/>
    <w:rsid w:val="00913330"/>
    <w:rsid w:val="00923999"/>
    <w:rsid w:val="0093377A"/>
    <w:rsid w:val="00954AE9"/>
    <w:rsid w:val="00957DBF"/>
    <w:rsid w:val="009834E5"/>
    <w:rsid w:val="00993DF9"/>
    <w:rsid w:val="009A0EFD"/>
    <w:rsid w:val="009D7179"/>
    <w:rsid w:val="009E0901"/>
    <w:rsid w:val="009E2E55"/>
    <w:rsid w:val="009E5A22"/>
    <w:rsid w:val="00A0220C"/>
    <w:rsid w:val="00A113F8"/>
    <w:rsid w:val="00A3416D"/>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861A3"/>
    <w:rsid w:val="00C91438"/>
    <w:rsid w:val="00C93EB2"/>
    <w:rsid w:val="00CA4011"/>
    <w:rsid w:val="00CF18A2"/>
    <w:rsid w:val="00D023E8"/>
    <w:rsid w:val="00D0418D"/>
    <w:rsid w:val="00D07776"/>
    <w:rsid w:val="00D15122"/>
    <w:rsid w:val="00D17AAC"/>
    <w:rsid w:val="00D340AE"/>
    <w:rsid w:val="00D6263F"/>
    <w:rsid w:val="00D70870"/>
    <w:rsid w:val="00D75F3D"/>
    <w:rsid w:val="00D95AB1"/>
    <w:rsid w:val="00DA6957"/>
    <w:rsid w:val="00DE455A"/>
    <w:rsid w:val="00DE4800"/>
    <w:rsid w:val="00DE4AAD"/>
    <w:rsid w:val="00DE7927"/>
    <w:rsid w:val="00E03E38"/>
    <w:rsid w:val="00E40828"/>
    <w:rsid w:val="00E4402A"/>
    <w:rsid w:val="00E50673"/>
    <w:rsid w:val="00E53265"/>
    <w:rsid w:val="00E57B81"/>
    <w:rsid w:val="00E6096D"/>
    <w:rsid w:val="00E625A6"/>
    <w:rsid w:val="00E7775E"/>
    <w:rsid w:val="00E81A46"/>
    <w:rsid w:val="00E84F59"/>
    <w:rsid w:val="00EA0BF1"/>
    <w:rsid w:val="00EB6165"/>
    <w:rsid w:val="00EB66B2"/>
    <w:rsid w:val="00ED4B96"/>
    <w:rsid w:val="00ED6D05"/>
    <w:rsid w:val="00EF2E80"/>
    <w:rsid w:val="00EF69FA"/>
    <w:rsid w:val="00F06507"/>
    <w:rsid w:val="00F12A19"/>
    <w:rsid w:val="00F14DFE"/>
    <w:rsid w:val="00F379CC"/>
    <w:rsid w:val="00F52885"/>
    <w:rsid w:val="00F55A4D"/>
    <w:rsid w:val="00F600A4"/>
    <w:rsid w:val="00F70A53"/>
    <w:rsid w:val="00F864B2"/>
    <w:rsid w:val="00F92E5D"/>
    <w:rsid w:val="00F93936"/>
    <w:rsid w:val="00FA27B3"/>
    <w:rsid w:val="00FA5586"/>
    <w:rsid w:val="00FB3458"/>
    <w:rsid w:val="00FB58AF"/>
    <w:rsid w:val="00FC12A4"/>
    <w:rsid w:val="00FC4A93"/>
    <w:rsid w:val="00FD27DF"/>
    <w:rsid w:val="00FD7EDF"/>
    <w:rsid w:val="00FE0499"/>
    <w:rsid w:val="00FF3AC5"/>
    <w:rsid w:val="011618E0"/>
    <w:rsid w:val="0D4A4828"/>
    <w:rsid w:val="125379AF"/>
    <w:rsid w:val="1ADB1CDF"/>
    <w:rsid w:val="1C5237EF"/>
    <w:rsid w:val="1C6472BB"/>
    <w:rsid w:val="28BF7CA2"/>
    <w:rsid w:val="3281388F"/>
    <w:rsid w:val="3FFF87A0"/>
    <w:rsid w:val="414933E0"/>
    <w:rsid w:val="47AA4941"/>
    <w:rsid w:val="50F96D62"/>
    <w:rsid w:val="53A24DCF"/>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67025"/>
  <w15:docId w15:val="{80305D64-8153-42FA-81E5-9DC8E711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qFormat/>
    <w:pPr>
      <w:spacing w:before="120" w:after="120"/>
      <w:jc w:val="left"/>
    </w:pPr>
    <w:rPr>
      <w:b/>
      <w:bCs/>
      <w:caps/>
      <w:sz w:val="20"/>
      <w:szCs w:val="20"/>
    </w:rPr>
  </w:style>
  <w:style w:type="paragraph" w:styleId="a8">
    <w:name w:val="Normal (Web)"/>
    <w:basedOn w:val="a"/>
    <w:autoRedefine/>
    <w:qFormat/>
    <w:pPr>
      <w:widowControl/>
      <w:spacing w:before="100" w:beforeAutospacing="1" w:after="100" w:afterAutospacing="1"/>
      <w:jc w:val="left"/>
    </w:pPr>
    <w:rPr>
      <w:rFonts w:ascii="宋体" w:hAnsi="宋体"/>
      <w:kern w:val="0"/>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Pr>
      <w:kern w:val="2"/>
      <w:sz w:val="18"/>
      <w:szCs w:val="18"/>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532</Words>
  <Characters>3039</Characters>
  <Application>Microsoft Office Word</Application>
  <DocSecurity>0</DocSecurity>
  <Lines>25</Lines>
  <Paragraphs>7</Paragraphs>
  <ScaleCrop>false</ScaleCrop>
  <Company>JWC</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lenovo</cp:lastModifiedBy>
  <cp:revision>2</cp:revision>
  <cp:lastPrinted>2024-04-09T01:16:00Z</cp:lastPrinted>
  <dcterms:created xsi:type="dcterms:W3CDTF">2024-11-05T13:25:00Z</dcterms:created>
  <dcterms:modified xsi:type="dcterms:W3CDTF">2024-11-05T13:25:00Z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F2B7192A22C9451EB4910FBD851D9D1E_13</vt:lpwstr>
  </property>
</Properties>
</file>