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9B26" w14:textId="01E11BAC" w:rsidR="00597FEF" w:rsidRDefault="00AB201F">
      <w:pPr>
        <w:pStyle w:val="1"/>
        <w:spacing w:before="300" w:after="300" w:line="240" w:lineRule="auto"/>
        <w:jc w:val="center"/>
        <w:rPr>
          <w:b w:val="0"/>
          <w:bCs w:val="0"/>
          <w:sz w:val="28"/>
        </w:rPr>
      </w:pPr>
      <w:bookmarkStart w:id="0" w:name="_Toc130911500"/>
      <w:r>
        <w:rPr>
          <w:sz w:val="28"/>
          <w:szCs w:val="28"/>
        </w:rPr>
        <w:t>《制浆造纸环境保护概论》教学大纲</w:t>
      </w:r>
      <w:bookmarkEnd w:id="0"/>
      <w:r w:rsidR="00EE475E" w:rsidRPr="00EE475E">
        <w:rPr>
          <w:rFonts w:hint="eastAsia"/>
          <w:sz w:val="28"/>
          <w:szCs w:val="28"/>
        </w:rPr>
        <w:t>（适用于</w:t>
      </w:r>
      <w:r w:rsidR="00EE475E" w:rsidRPr="00EE475E">
        <w:rPr>
          <w:rFonts w:hint="eastAsia"/>
          <w:sz w:val="28"/>
          <w:szCs w:val="28"/>
        </w:rPr>
        <w:t>2022</w:t>
      </w:r>
      <w:r w:rsidR="00EE475E" w:rsidRPr="00EE475E">
        <w:rPr>
          <w:rFonts w:hint="eastAsia"/>
          <w:sz w:val="28"/>
          <w:szCs w:val="28"/>
        </w:rPr>
        <w:t>级）</w:t>
      </w:r>
    </w:p>
    <w:p w14:paraId="5F3AFFBB" w14:textId="77777777" w:rsidR="00597FEF" w:rsidRDefault="00AB201F">
      <w:pPr>
        <w:spacing w:line="360" w:lineRule="exact"/>
      </w:pPr>
      <w:r>
        <w:t>课程英文名称：</w:t>
      </w:r>
      <w:r>
        <w:t xml:space="preserve">Environmental Protection of </w:t>
      </w:r>
      <w:proofErr w:type="spellStart"/>
      <w:r>
        <w:t>Pulp&amp;Paper</w:t>
      </w:r>
      <w:proofErr w:type="spellEnd"/>
    </w:p>
    <w:p w14:paraId="75719DBE" w14:textId="77777777" w:rsidR="00597FEF" w:rsidRDefault="00AB201F">
      <w:pPr>
        <w:spacing w:line="360" w:lineRule="exact"/>
      </w:pPr>
      <w:r>
        <w:t>课程编号：</w:t>
      </w:r>
      <w:r>
        <w:rPr>
          <w:szCs w:val="21"/>
        </w:rPr>
        <w:t>B914009</w:t>
      </w:r>
      <w:r>
        <w:t xml:space="preserve">                  </w:t>
      </w:r>
    </w:p>
    <w:p w14:paraId="22BD890C" w14:textId="77777777" w:rsidR="00597FEF" w:rsidRDefault="00AB201F">
      <w:pPr>
        <w:spacing w:line="360" w:lineRule="exact"/>
      </w:pPr>
      <w:r>
        <w:t>总学时：</w:t>
      </w:r>
      <w:r>
        <w:t xml:space="preserve">32 </w:t>
      </w:r>
      <w:r>
        <w:t>（其中理论课学时：</w:t>
      </w:r>
      <w:r>
        <w:t xml:space="preserve">32  </w:t>
      </w:r>
      <w:r>
        <w:t>实验（或上机）学时：</w:t>
      </w:r>
      <w:r>
        <w:t xml:space="preserve">0 </w:t>
      </w:r>
      <w:r>
        <w:t>课外（或实践自学）学时：</w:t>
      </w:r>
      <w:r>
        <w:t>0</w:t>
      </w:r>
      <w:r>
        <w:t>）</w:t>
      </w:r>
    </w:p>
    <w:p w14:paraId="5C3F511F" w14:textId="77777777" w:rsidR="00597FEF" w:rsidRDefault="00AB201F">
      <w:pPr>
        <w:spacing w:line="360" w:lineRule="exact"/>
      </w:pPr>
      <w:r>
        <w:t>总学分：</w:t>
      </w:r>
      <w:r>
        <w:t>2</w:t>
      </w:r>
    </w:p>
    <w:p w14:paraId="04180235" w14:textId="77777777" w:rsidR="00597FEF" w:rsidRDefault="00AB201F">
      <w:pPr>
        <w:spacing w:line="360" w:lineRule="exact"/>
      </w:pPr>
      <w:r>
        <w:t>先修课程：制浆原理与工程、造纸原理与工程</w:t>
      </w:r>
    </w:p>
    <w:p w14:paraId="28196CF8" w14:textId="77777777" w:rsidR="00597FEF" w:rsidRDefault="00AB201F">
      <w:pPr>
        <w:spacing w:line="360" w:lineRule="exact"/>
      </w:pPr>
      <w:r>
        <w:t>适用专业：轻化工程（制浆造纸工程方向）</w:t>
      </w:r>
    </w:p>
    <w:p w14:paraId="72762508" w14:textId="77777777" w:rsidR="00597FEF" w:rsidRDefault="00AB201F">
      <w:pPr>
        <w:spacing w:line="360" w:lineRule="exact"/>
      </w:pPr>
      <w:r>
        <w:t>开课单位：轻工学部</w:t>
      </w:r>
      <w:r>
        <w:t xml:space="preserve"> </w:t>
      </w:r>
      <w:r>
        <w:t>轻化工程教研室</w:t>
      </w:r>
    </w:p>
    <w:p w14:paraId="397793ED" w14:textId="7E454DAA" w:rsidR="00597FEF" w:rsidRDefault="00AB201F">
      <w:pPr>
        <w:spacing w:line="360" w:lineRule="exact"/>
      </w:pPr>
      <w:r>
        <w:t>执笔人：谢晓凤、张磊</w:t>
      </w:r>
      <w:r>
        <w:t xml:space="preserve">                        </w:t>
      </w:r>
      <w:r>
        <w:t>审校人：</w:t>
      </w:r>
      <w:proofErr w:type="gramStart"/>
      <w:r>
        <w:t>吴芹</w:t>
      </w:r>
      <w:proofErr w:type="gramEnd"/>
      <w:r w:rsidR="00EE475E">
        <w:rPr>
          <w:szCs w:val="21"/>
        </w:rPr>
        <w:t xml:space="preserve">       </w:t>
      </w:r>
      <w:r w:rsidR="00EE475E">
        <w:rPr>
          <w:szCs w:val="21"/>
        </w:rPr>
        <w:t xml:space="preserve">    </w:t>
      </w:r>
      <w:r w:rsidR="00EE475E">
        <w:rPr>
          <w:szCs w:val="21"/>
        </w:rPr>
        <w:t xml:space="preserve">     </w:t>
      </w:r>
      <w:r w:rsidR="00EE475E">
        <w:rPr>
          <w:rFonts w:hint="eastAsia"/>
          <w:szCs w:val="21"/>
        </w:rPr>
        <w:t>批准人：林茂海</w:t>
      </w:r>
    </w:p>
    <w:p w14:paraId="3B72B3DB" w14:textId="77777777" w:rsidR="00597FEF" w:rsidRDefault="00597FEF">
      <w:pPr>
        <w:spacing w:line="360" w:lineRule="exact"/>
      </w:pPr>
    </w:p>
    <w:p w14:paraId="3A6A9A59" w14:textId="77777777" w:rsidR="00597FEF" w:rsidRDefault="00AB201F">
      <w:pPr>
        <w:snapToGrid w:val="0"/>
        <w:spacing w:line="360" w:lineRule="exact"/>
        <w:jc w:val="left"/>
        <w:rPr>
          <w:rFonts w:eastAsia="黑体"/>
          <w:sz w:val="24"/>
        </w:rPr>
      </w:pPr>
      <w:r>
        <w:rPr>
          <w:rFonts w:eastAsia="黑体"/>
          <w:sz w:val="24"/>
        </w:rPr>
        <w:t>一、课程简介</w:t>
      </w:r>
    </w:p>
    <w:p w14:paraId="26B00E3E" w14:textId="77777777" w:rsidR="00597FEF" w:rsidRDefault="00AB201F">
      <w:pPr>
        <w:snapToGrid w:val="0"/>
        <w:spacing w:line="360" w:lineRule="exact"/>
        <w:ind w:firstLineChars="200" w:firstLine="420"/>
      </w:pPr>
      <w:r>
        <w:t>本课程是针对轻化工程专业（制浆造纸工程方向）学生开设的一门专业核心课程。制浆造纸工业是国民经济的重要组成部分，造纸工业的发展和消费水平是衡量一个国家文明程度的重要标志之一。造纸工业是耗水耗能大户，几乎每个工段都会产生废水、废气、固体废物。随着国家环保标准制定越来越严格，环境监测项目逐渐增多，如何减少污染保护环境越来越受到重视。对制浆造纸行业而言，环境保护是一把双</w:t>
      </w:r>
      <w:proofErr w:type="gramStart"/>
      <w:r>
        <w:t>刃</w:t>
      </w:r>
      <w:proofErr w:type="gramEnd"/>
      <w:r>
        <w:t>剑，一方面制约着造纸工业的发展，另一方面也促进了制浆造纸技术和装备的</w:t>
      </w:r>
      <w:r>
        <w:t>改革，促使造纸工业向资源节约型、环境友好型的方向可持续发展。本课程的主要任务是系统介绍制浆造纸工业环境的污染现状、污染物来源与特征、工业废水处理原理与方法、工业废气处理原理与方法、固</w:t>
      </w:r>
      <w:proofErr w:type="gramStart"/>
      <w:r>
        <w:t>废处理</w:t>
      </w:r>
      <w:proofErr w:type="gramEnd"/>
      <w:r>
        <w:t>原理与方法、工业清洁生产等。通过本课程的教学活动，使学生重视制浆造纸工业环境保护，能够掌握废水</w:t>
      </w:r>
      <w:r>
        <w:rPr>
          <w:rFonts w:hint="eastAsia"/>
        </w:rPr>
        <w:t>、</w:t>
      </w:r>
      <w:r>
        <w:t>废气</w:t>
      </w:r>
      <w:r>
        <w:rPr>
          <w:rFonts w:hint="eastAsia"/>
        </w:rPr>
        <w:t>、</w:t>
      </w:r>
      <w:r>
        <w:t>固体废物</w:t>
      </w:r>
      <w:r>
        <w:rPr>
          <w:rFonts w:hint="eastAsia"/>
        </w:rPr>
        <w:t>、</w:t>
      </w:r>
      <w:r>
        <w:t>噪声的控制技术，促进制浆造纸技术、工艺和装备的改革与发展。</w:t>
      </w:r>
    </w:p>
    <w:p w14:paraId="4B1F260E" w14:textId="77777777" w:rsidR="00597FEF" w:rsidRDefault="00AB201F">
      <w:pPr>
        <w:snapToGrid w:val="0"/>
        <w:spacing w:line="360" w:lineRule="exact"/>
        <w:jc w:val="left"/>
        <w:rPr>
          <w:rFonts w:eastAsia="黑体"/>
          <w:sz w:val="24"/>
        </w:rPr>
      </w:pPr>
      <w:r>
        <w:rPr>
          <w:rFonts w:eastAsia="黑体"/>
          <w:sz w:val="24"/>
        </w:rPr>
        <w:t>二、课程目标</w:t>
      </w:r>
    </w:p>
    <w:p w14:paraId="0503D682" w14:textId="77777777" w:rsidR="00597FEF" w:rsidRDefault="00AB201F">
      <w:pPr>
        <w:snapToGrid w:val="0"/>
        <w:spacing w:line="360" w:lineRule="exact"/>
        <w:ind w:firstLineChars="200" w:firstLine="420"/>
        <w:rPr>
          <w:szCs w:val="21"/>
        </w:rPr>
      </w:pPr>
      <w:bookmarkStart w:id="1" w:name="_Hlk131151848"/>
      <w:r>
        <w:rPr>
          <w:szCs w:val="21"/>
        </w:rPr>
        <w:t xml:space="preserve">1. </w:t>
      </w:r>
      <w:r>
        <w:rPr>
          <w:szCs w:val="21"/>
        </w:rPr>
        <w:t>掌握废水、废气常用的监测项目及分析方法，能够依据制浆造纸行业污染物排放标准评价制浆造纸生产实践对环境的影响；能够根据制浆造纸工艺流程分析废水的来源和污染物因子，掌握不同工段产生废水的特征，从改革先进技术和装备等方面对源头上减少甚至是杜绝这些废水的产生和排放进行独立思考。</w:t>
      </w:r>
      <w:r>
        <w:rPr>
          <w:b/>
          <w:szCs w:val="21"/>
        </w:rPr>
        <w:t>（毕业要求</w:t>
      </w:r>
      <w:r>
        <w:rPr>
          <w:szCs w:val="21"/>
        </w:rPr>
        <w:t xml:space="preserve">7.1 </w:t>
      </w:r>
      <w:r>
        <w:t>知晓和理解环境保护和可持续发展的理念和内涵。</w:t>
      </w:r>
      <w:r>
        <w:rPr>
          <w:b/>
          <w:szCs w:val="21"/>
        </w:rPr>
        <w:t>）</w:t>
      </w:r>
    </w:p>
    <w:p w14:paraId="7F48F085" w14:textId="77777777" w:rsidR="00597FEF" w:rsidRDefault="00AB201F">
      <w:pPr>
        <w:snapToGrid w:val="0"/>
        <w:spacing w:line="360" w:lineRule="exact"/>
        <w:ind w:firstLineChars="200" w:firstLine="420"/>
        <w:rPr>
          <w:szCs w:val="21"/>
        </w:rPr>
      </w:pPr>
      <w:r>
        <w:rPr>
          <w:szCs w:val="21"/>
        </w:rPr>
        <w:t xml:space="preserve">2. </w:t>
      </w:r>
      <w:r>
        <w:rPr>
          <w:szCs w:val="21"/>
        </w:rPr>
        <w:t>掌握制浆造纸领域所产生废水、废气、固废的常用处理方法、设备及工艺流程，能够对处理过程中产生的复杂</w:t>
      </w:r>
      <w:r>
        <w:rPr>
          <w:rFonts w:hint="eastAsia"/>
          <w:szCs w:val="21"/>
        </w:rPr>
        <w:t>性、综合性的工程</w:t>
      </w:r>
      <w:r>
        <w:rPr>
          <w:szCs w:val="21"/>
        </w:rPr>
        <w:t>问题进行</w:t>
      </w:r>
      <w:r>
        <w:rPr>
          <w:rFonts w:hint="eastAsia"/>
          <w:szCs w:val="21"/>
        </w:rPr>
        <w:t>合理</w:t>
      </w:r>
      <w:r>
        <w:rPr>
          <w:szCs w:val="21"/>
        </w:rPr>
        <w:t>评价、分析和判断。</w:t>
      </w:r>
      <w:r>
        <w:rPr>
          <w:b/>
          <w:szCs w:val="21"/>
        </w:rPr>
        <w:t>（毕业要求</w:t>
      </w:r>
      <w:r>
        <w:rPr>
          <w:szCs w:val="21"/>
        </w:rPr>
        <w:t xml:space="preserve">8.2 </w:t>
      </w:r>
      <w:r>
        <w:t>理解工程师</w:t>
      </w:r>
      <w:r>
        <w:t>对公众的安全、健康和福祉，以及环境保护的社会责任，能够在工程实践中自觉履行责任。</w:t>
      </w:r>
      <w:r>
        <w:rPr>
          <w:b/>
          <w:szCs w:val="21"/>
        </w:rPr>
        <w:t>）</w:t>
      </w:r>
    </w:p>
    <w:bookmarkEnd w:id="1"/>
    <w:p w14:paraId="2C402078" w14:textId="77777777" w:rsidR="00597FEF" w:rsidRDefault="00AB201F">
      <w:pPr>
        <w:snapToGrid w:val="0"/>
        <w:spacing w:line="360" w:lineRule="exact"/>
        <w:jc w:val="left"/>
        <w:rPr>
          <w:rFonts w:eastAsia="黑体"/>
          <w:sz w:val="24"/>
        </w:rPr>
      </w:pPr>
      <w:r>
        <w:rPr>
          <w:rFonts w:eastAsia="黑体"/>
          <w:sz w:val="24"/>
        </w:rPr>
        <w:t>三、课程教学内容</w:t>
      </w:r>
    </w:p>
    <w:p w14:paraId="332A62B4" w14:textId="77777777" w:rsidR="00597FEF" w:rsidRDefault="00AB201F">
      <w:pPr>
        <w:snapToGrid w:val="0"/>
        <w:spacing w:line="360" w:lineRule="exact"/>
      </w:pPr>
      <w:r>
        <w:t>第一章</w:t>
      </w:r>
      <w:r>
        <w:t xml:space="preserve"> </w:t>
      </w:r>
      <w:r>
        <w:t>绪论</w:t>
      </w:r>
    </w:p>
    <w:p w14:paraId="7C195553" w14:textId="77777777" w:rsidR="00597FEF" w:rsidRDefault="00AB201F">
      <w:pPr>
        <w:snapToGrid w:val="0"/>
        <w:spacing w:line="360" w:lineRule="exact"/>
      </w:pPr>
      <w:r>
        <w:t>第一节</w:t>
      </w:r>
      <w:r>
        <w:t xml:space="preserve"> </w:t>
      </w:r>
      <w:r>
        <w:t>我国造纸工业的现状和展望</w:t>
      </w:r>
    </w:p>
    <w:p w14:paraId="72EB4B5C" w14:textId="77777777" w:rsidR="00597FEF" w:rsidRDefault="00AB201F">
      <w:pPr>
        <w:snapToGrid w:val="0"/>
        <w:spacing w:line="360" w:lineRule="exact"/>
      </w:pPr>
      <w:r>
        <w:t>第二节</w:t>
      </w:r>
      <w:r>
        <w:t xml:space="preserve"> </w:t>
      </w:r>
      <w:r>
        <w:t>我国造纸工业的污染治理现状</w:t>
      </w:r>
    </w:p>
    <w:p w14:paraId="47B6EC27" w14:textId="77777777" w:rsidR="00597FEF" w:rsidRDefault="00AB201F">
      <w:pPr>
        <w:snapToGrid w:val="0"/>
        <w:spacing w:line="360" w:lineRule="exact"/>
      </w:pPr>
      <w:r>
        <w:lastRenderedPageBreak/>
        <w:t>第二章</w:t>
      </w:r>
      <w:r>
        <w:t xml:space="preserve"> </w:t>
      </w:r>
      <w:r>
        <w:t>制浆造纸废水的污染与控制</w:t>
      </w:r>
    </w:p>
    <w:p w14:paraId="4F8E6504" w14:textId="77777777" w:rsidR="00597FEF" w:rsidRDefault="00AB201F">
      <w:pPr>
        <w:spacing w:line="360" w:lineRule="exact"/>
      </w:pPr>
      <w:r>
        <w:t>第一节</w:t>
      </w:r>
      <w:r>
        <w:t xml:space="preserve"> </w:t>
      </w:r>
      <w:r>
        <w:t>废水常用监测项目</w:t>
      </w:r>
    </w:p>
    <w:p w14:paraId="24C623EB" w14:textId="77777777" w:rsidR="00597FEF" w:rsidRDefault="00AB201F">
      <w:pPr>
        <w:spacing w:line="360" w:lineRule="exact"/>
        <w:ind w:firstLineChars="200" w:firstLine="420"/>
      </w:pPr>
      <w:r>
        <w:t>PH</w:t>
      </w:r>
      <w:r>
        <w:t>值、色度、</w:t>
      </w:r>
      <w:r>
        <w:t>SS</w:t>
      </w:r>
      <w:r>
        <w:t>、</w:t>
      </w:r>
      <w:r>
        <w:t>BOD</w:t>
      </w:r>
      <w:r>
        <w:rPr>
          <w:vertAlign w:val="subscript"/>
        </w:rPr>
        <w:t>5</w:t>
      </w:r>
      <w:r>
        <w:t>、</w:t>
      </w:r>
      <w:proofErr w:type="spellStart"/>
      <w:r>
        <w:t>COD</w:t>
      </w:r>
      <w:r>
        <w:rPr>
          <w:vertAlign w:val="subscript"/>
        </w:rPr>
        <w:t>Cr</w:t>
      </w:r>
      <w:proofErr w:type="spellEnd"/>
      <w:r>
        <w:t>、氨氮、总氮、总磷、</w:t>
      </w:r>
      <w:r>
        <w:t>AOX</w:t>
      </w:r>
      <w:r>
        <w:t>、二噁英。</w:t>
      </w:r>
    </w:p>
    <w:p w14:paraId="605CC390" w14:textId="77777777" w:rsidR="00597FEF" w:rsidRDefault="00AB201F">
      <w:pPr>
        <w:spacing w:line="360" w:lineRule="exact"/>
      </w:pPr>
      <w:r>
        <w:t>第二节</w:t>
      </w:r>
      <w:r>
        <w:t xml:space="preserve"> </w:t>
      </w:r>
      <w:r>
        <w:t>废水的来源与特征</w:t>
      </w:r>
    </w:p>
    <w:p w14:paraId="61C7594E" w14:textId="77777777" w:rsidR="00597FEF" w:rsidRDefault="00AB201F">
      <w:pPr>
        <w:spacing w:line="360" w:lineRule="exact"/>
        <w:ind w:firstLineChars="200" w:firstLine="420"/>
      </w:pPr>
      <w:r>
        <w:t>讲述制浆造纸各个工段产生的废水的来源与特征，包括备料废水、蒸煮废液、高得率制浆废水、废纸制浆废水、洗涤筛选废水、漂白废水、造纸白水、污冷凝水；改革先进技术和装备，从源头上减少甚至是杜绝这些废水的产生和排放。</w:t>
      </w:r>
    </w:p>
    <w:p w14:paraId="37B9F80D" w14:textId="77777777" w:rsidR="00597FEF" w:rsidRDefault="00AB201F">
      <w:pPr>
        <w:numPr>
          <w:ilvl w:val="0"/>
          <w:numId w:val="1"/>
        </w:numPr>
        <w:spacing w:line="360" w:lineRule="exact"/>
      </w:pPr>
      <w:r>
        <w:t>物理法处理废水</w:t>
      </w:r>
    </w:p>
    <w:p w14:paraId="746DE815" w14:textId="77777777" w:rsidR="00597FEF" w:rsidRDefault="00AB201F">
      <w:pPr>
        <w:spacing w:line="360" w:lineRule="exact"/>
        <w:ind w:firstLineChars="200" w:firstLine="420"/>
      </w:pPr>
      <w:r>
        <w:t>过滤</w:t>
      </w:r>
      <w:r>
        <w:rPr>
          <w:rFonts w:hint="eastAsia"/>
        </w:rPr>
        <w:t>；</w:t>
      </w:r>
      <w:r>
        <w:t>沉淀</w:t>
      </w:r>
      <w:r>
        <w:rPr>
          <w:rFonts w:hint="eastAsia"/>
        </w:rPr>
        <w:t>；</w:t>
      </w:r>
      <w:r>
        <w:t>气浮。</w:t>
      </w:r>
    </w:p>
    <w:p w14:paraId="376D53E8" w14:textId="77777777" w:rsidR="00597FEF" w:rsidRDefault="00AB201F">
      <w:pPr>
        <w:numPr>
          <w:ilvl w:val="0"/>
          <w:numId w:val="1"/>
        </w:numPr>
        <w:spacing w:line="360" w:lineRule="exact"/>
      </w:pPr>
      <w:r>
        <w:t>化学法处理废水</w:t>
      </w:r>
    </w:p>
    <w:p w14:paraId="7838C2DF" w14:textId="77777777" w:rsidR="00597FEF" w:rsidRDefault="00AB201F">
      <w:pPr>
        <w:spacing w:line="360" w:lineRule="exact"/>
        <w:ind w:firstLineChars="200" w:firstLine="420"/>
      </w:pPr>
      <w:r>
        <w:t>化学混凝法；</w:t>
      </w:r>
      <w:proofErr w:type="spellStart"/>
      <w:r>
        <w:t>Feton</w:t>
      </w:r>
      <w:proofErr w:type="spellEnd"/>
      <w:r>
        <w:t>氧化法。</w:t>
      </w:r>
    </w:p>
    <w:p w14:paraId="3498CBD0" w14:textId="77777777" w:rsidR="00597FEF" w:rsidRDefault="00AB201F">
      <w:pPr>
        <w:numPr>
          <w:ilvl w:val="0"/>
          <w:numId w:val="1"/>
        </w:numPr>
        <w:spacing w:line="360" w:lineRule="exact"/>
      </w:pPr>
      <w:r>
        <w:t>好氧生物法处理废水</w:t>
      </w:r>
    </w:p>
    <w:p w14:paraId="64CFCC7E" w14:textId="77777777" w:rsidR="00597FEF" w:rsidRDefault="00AB201F">
      <w:pPr>
        <w:spacing w:line="360" w:lineRule="exact"/>
        <w:ind w:firstLineChars="200" w:firstLine="420"/>
      </w:pPr>
      <w:r>
        <w:t>生物膜法；活性污泥法。</w:t>
      </w:r>
    </w:p>
    <w:p w14:paraId="12E4E720" w14:textId="77777777" w:rsidR="00597FEF" w:rsidRDefault="00AB201F">
      <w:pPr>
        <w:numPr>
          <w:ilvl w:val="0"/>
          <w:numId w:val="1"/>
        </w:numPr>
        <w:spacing w:line="360" w:lineRule="exact"/>
      </w:pPr>
      <w:r>
        <w:t>厌氧生物法处理废水</w:t>
      </w:r>
    </w:p>
    <w:p w14:paraId="728378EF" w14:textId="77777777" w:rsidR="00597FEF" w:rsidRDefault="00AB201F">
      <w:pPr>
        <w:spacing w:line="360" w:lineRule="exact"/>
        <w:ind w:firstLineChars="200" w:firstLine="420"/>
      </w:pPr>
      <w:r>
        <w:t>UASB</w:t>
      </w:r>
      <w:r>
        <w:rPr>
          <w:rFonts w:hint="eastAsia"/>
        </w:rPr>
        <w:t>（升流式厌氧污泥床）</w:t>
      </w:r>
      <w:r>
        <w:t>；</w:t>
      </w:r>
      <w:r>
        <w:t>IC</w:t>
      </w:r>
      <w:r>
        <w:rPr>
          <w:rFonts w:hint="eastAsia"/>
        </w:rPr>
        <w:t>（内循环厌氧反应器）</w:t>
      </w:r>
      <w:r>
        <w:t>。</w:t>
      </w:r>
    </w:p>
    <w:p w14:paraId="38C35F83" w14:textId="77777777" w:rsidR="00597FEF" w:rsidRDefault="00AB201F">
      <w:pPr>
        <w:numPr>
          <w:ilvl w:val="0"/>
          <w:numId w:val="1"/>
        </w:numPr>
        <w:spacing w:line="360" w:lineRule="exact"/>
      </w:pPr>
      <w:r>
        <w:t>物理化学法处理废水</w:t>
      </w:r>
    </w:p>
    <w:p w14:paraId="3A33F3A4" w14:textId="77777777" w:rsidR="00597FEF" w:rsidRDefault="00AB201F">
      <w:pPr>
        <w:spacing w:line="360" w:lineRule="exact"/>
        <w:ind w:firstLineChars="200" w:firstLine="420"/>
      </w:pPr>
      <w:r>
        <w:t>吸附法；膜分离法。</w:t>
      </w:r>
    </w:p>
    <w:p w14:paraId="7616A641" w14:textId="77777777" w:rsidR="00597FEF" w:rsidRDefault="00AB201F">
      <w:pPr>
        <w:spacing w:line="360" w:lineRule="exact"/>
      </w:pPr>
      <w:r>
        <w:t>第三章</w:t>
      </w:r>
      <w:r>
        <w:t xml:space="preserve"> </w:t>
      </w:r>
      <w:r>
        <w:t>制浆造纸固体废物的污染与控制</w:t>
      </w:r>
    </w:p>
    <w:p w14:paraId="5DF4F6FC" w14:textId="77777777" w:rsidR="00597FEF" w:rsidRDefault="00AB201F">
      <w:pPr>
        <w:spacing w:line="360" w:lineRule="exact"/>
      </w:pPr>
      <w:r>
        <w:t>第一节</w:t>
      </w:r>
      <w:r>
        <w:t xml:space="preserve"> </w:t>
      </w:r>
      <w:r>
        <w:t>固体废物的概</w:t>
      </w:r>
      <w:r>
        <w:t>论</w:t>
      </w:r>
    </w:p>
    <w:p w14:paraId="19B406A1" w14:textId="77777777" w:rsidR="00597FEF" w:rsidRDefault="00AB201F">
      <w:pPr>
        <w:spacing w:line="360" w:lineRule="exact"/>
        <w:ind w:firstLineChars="200" w:firstLine="420"/>
      </w:pPr>
      <w:r>
        <w:t>固体废物的来源、特征、分类和危害。</w:t>
      </w:r>
    </w:p>
    <w:p w14:paraId="2A6F033D" w14:textId="77777777" w:rsidR="00597FEF" w:rsidRDefault="00AB201F">
      <w:pPr>
        <w:numPr>
          <w:ilvl w:val="0"/>
          <w:numId w:val="2"/>
        </w:numPr>
        <w:spacing w:line="360" w:lineRule="exact"/>
      </w:pPr>
      <w:r>
        <w:t>固体废物的处理</w:t>
      </w:r>
    </w:p>
    <w:p w14:paraId="7FDC1033" w14:textId="77777777" w:rsidR="00597FEF" w:rsidRDefault="00AB201F">
      <w:pPr>
        <w:spacing w:line="360" w:lineRule="exact"/>
        <w:ind w:firstLineChars="200" w:firstLine="420"/>
      </w:pPr>
      <w:r>
        <w:t>处理原则；化学处理；生物处理；焚烧处理；固化处理。</w:t>
      </w:r>
    </w:p>
    <w:p w14:paraId="38667AF3" w14:textId="77777777" w:rsidR="00597FEF" w:rsidRDefault="00AB201F">
      <w:pPr>
        <w:numPr>
          <w:ilvl w:val="0"/>
          <w:numId w:val="2"/>
        </w:numPr>
        <w:spacing w:line="360" w:lineRule="exact"/>
      </w:pPr>
      <w:r>
        <w:t>固体废物的处置</w:t>
      </w:r>
    </w:p>
    <w:p w14:paraId="4E879105" w14:textId="77777777" w:rsidR="00597FEF" w:rsidRDefault="00AB201F">
      <w:pPr>
        <w:spacing w:line="360" w:lineRule="exact"/>
        <w:ind w:firstLineChars="200" w:firstLine="420"/>
      </w:pPr>
      <w:r>
        <w:t>填埋；焚烧；农业利用。</w:t>
      </w:r>
    </w:p>
    <w:p w14:paraId="41D3575D" w14:textId="77777777" w:rsidR="00597FEF" w:rsidRDefault="00AB201F">
      <w:pPr>
        <w:spacing w:line="360" w:lineRule="exact"/>
      </w:pPr>
      <w:r>
        <w:t>第四章</w:t>
      </w:r>
      <w:r>
        <w:t xml:space="preserve"> </w:t>
      </w:r>
      <w:r>
        <w:t>造纸工业大气污染控制</w:t>
      </w:r>
    </w:p>
    <w:p w14:paraId="63CB6FDD" w14:textId="77777777" w:rsidR="00597FEF" w:rsidRDefault="00AB201F">
      <w:pPr>
        <w:spacing w:line="360" w:lineRule="exact"/>
      </w:pPr>
      <w:r>
        <w:t>第一节</w:t>
      </w:r>
      <w:r>
        <w:t xml:space="preserve"> </w:t>
      </w:r>
      <w:r>
        <w:t>大气污染及其综合防治</w:t>
      </w:r>
    </w:p>
    <w:p w14:paraId="0E8F4C67" w14:textId="77777777" w:rsidR="00597FEF" w:rsidRDefault="00AB201F">
      <w:pPr>
        <w:spacing w:line="360" w:lineRule="exact"/>
        <w:ind w:firstLineChars="200" w:firstLine="420"/>
      </w:pPr>
      <w:r>
        <w:t>大气污染物的来源及其危害。</w:t>
      </w:r>
    </w:p>
    <w:p w14:paraId="2A72BA1A" w14:textId="77777777" w:rsidR="00597FEF" w:rsidRDefault="00AB201F">
      <w:pPr>
        <w:numPr>
          <w:ilvl w:val="0"/>
          <w:numId w:val="3"/>
        </w:numPr>
        <w:spacing w:line="360" w:lineRule="exact"/>
      </w:pPr>
      <w:r>
        <w:t>粉尘控制技术基础</w:t>
      </w:r>
    </w:p>
    <w:p w14:paraId="0E5A3125" w14:textId="77777777" w:rsidR="00597FEF" w:rsidRDefault="00AB201F">
      <w:pPr>
        <w:spacing w:line="360" w:lineRule="exact"/>
        <w:ind w:firstLineChars="200" w:firstLine="420"/>
      </w:pPr>
      <w:r>
        <w:t>机械式除尘器；湿式除尘器；电除尘器；过滤式除尘器。</w:t>
      </w:r>
    </w:p>
    <w:p w14:paraId="351C06AC" w14:textId="77777777" w:rsidR="00597FEF" w:rsidRDefault="00AB201F">
      <w:pPr>
        <w:numPr>
          <w:ilvl w:val="0"/>
          <w:numId w:val="3"/>
        </w:numPr>
        <w:spacing w:line="360" w:lineRule="exact"/>
      </w:pPr>
      <w:r>
        <w:t>气态污染物净化技术基础</w:t>
      </w:r>
    </w:p>
    <w:p w14:paraId="0F38D119" w14:textId="77777777" w:rsidR="00597FEF" w:rsidRDefault="00AB201F">
      <w:pPr>
        <w:spacing w:line="360" w:lineRule="exact"/>
        <w:ind w:firstLineChars="200" w:firstLine="420"/>
      </w:pPr>
      <w:r>
        <w:t>吸收；燃烧；微生物法净化气态污染物。</w:t>
      </w:r>
    </w:p>
    <w:p w14:paraId="11BA730B" w14:textId="77777777" w:rsidR="00597FEF" w:rsidRDefault="00AB201F">
      <w:pPr>
        <w:numPr>
          <w:ilvl w:val="0"/>
          <w:numId w:val="3"/>
        </w:numPr>
        <w:spacing w:line="360" w:lineRule="exact"/>
      </w:pPr>
      <w:r>
        <w:t>造纸工业大气污染与控制</w:t>
      </w:r>
    </w:p>
    <w:p w14:paraId="38DC20FF" w14:textId="77777777" w:rsidR="00597FEF" w:rsidRDefault="00AB201F">
      <w:pPr>
        <w:spacing w:line="360" w:lineRule="exact"/>
        <w:ind w:firstLineChars="200" w:firstLine="420"/>
      </w:pPr>
      <w:r>
        <w:t>硫酸盐法制浆的大气污染与控制；动力锅炉烟气脱硫除硝。</w:t>
      </w:r>
    </w:p>
    <w:p w14:paraId="6FEAB2B9" w14:textId="77777777" w:rsidR="00597FEF" w:rsidRDefault="00AB201F">
      <w:pPr>
        <w:spacing w:line="360" w:lineRule="exact"/>
      </w:pPr>
      <w:r>
        <w:t>第五章</w:t>
      </w:r>
      <w:r>
        <w:t xml:space="preserve"> </w:t>
      </w:r>
      <w:r>
        <w:t>噪声污染与控制</w:t>
      </w:r>
    </w:p>
    <w:p w14:paraId="19D7461D" w14:textId="77777777" w:rsidR="00597FEF" w:rsidRDefault="00AB201F">
      <w:pPr>
        <w:spacing w:line="360" w:lineRule="exact"/>
        <w:ind w:firstLineChars="200" w:firstLine="420"/>
      </w:pPr>
      <w:r>
        <w:t>造纸厂噪声的防治措施</w:t>
      </w:r>
    </w:p>
    <w:p w14:paraId="72A99761" w14:textId="77777777" w:rsidR="00597FEF" w:rsidRDefault="00AB201F">
      <w:pPr>
        <w:spacing w:line="360" w:lineRule="exact"/>
        <w:jc w:val="left"/>
        <w:rPr>
          <w:rFonts w:eastAsia="黑体"/>
          <w:sz w:val="24"/>
        </w:rPr>
      </w:pPr>
      <w:r>
        <w:rPr>
          <w:rFonts w:eastAsia="黑体"/>
          <w:sz w:val="24"/>
        </w:rPr>
        <w:t>四、课程学时分配及对课程目标的支撑关系</w:t>
      </w:r>
    </w:p>
    <w:p w14:paraId="6F216410" w14:textId="77777777" w:rsidR="00597FEF" w:rsidRDefault="00597FEF">
      <w:pPr>
        <w:spacing w:line="360" w:lineRule="exact"/>
        <w:jc w:val="left"/>
        <w:rPr>
          <w:rFonts w:eastAsia="黑体"/>
          <w:sz w:val="24"/>
        </w:rPr>
      </w:pPr>
    </w:p>
    <w:p w14:paraId="6F08B584" w14:textId="77777777" w:rsidR="00597FEF" w:rsidRDefault="00597FEF">
      <w:pPr>
        <w:spacing w:line="360" w:lineRule="exact"/>
        <w:jc w:val="left"/>
        <w:rPr>
          <w:rFonts w:eastAsia="黑体"/>
          <w:sz w:val="24"/>
        </w:rPr>
      </w:pP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165"/>
        <w:gridCol w:w="4194"/>
        <w:gridCol w:w="752"/>
        <w:gridCol w:w="770"/>
        <w:gridCol w:w="962"/>
      </w:tblGrid>
      <w:tr w:rsidR="00597FEF" w14:paraId="0C558C03" w14:textId="77777777">
        <w:trPr>
          <w:trHeight w:val="573"/>
          <w:jc w:val="center"/>
        </w:trPr>
        <w:tc>
          <w:tcPr>
            <w:tcW w:w="454" w:type="dxa"/>
            <w:shd w:val="clear" w:color="auto" w:fill="auto"/>
            <w:vAlign w:val="center"/>
          </w:tcPr>
          <w:p w14:paraId="3C2884F6" w14:textId="77777777" w:rsidR="00597FEF" w:rsidRDefault="00AB201F">
            <w:pPr>
              <w:jc w:val="center"/>
              <w:rPr>
                <w:b/>
                <w:bCs/>
                <w:kern w:val="0"/>
                <w:sz w:val="20"/>
                <w:szCs w:val="21"/>
              </w:rPr>
            </w:pPr>
            <w:r>
              <w:rPr>
                <w:b/>
                <w:bCs/>
                <w:kern w:val="0"/>
                <w:sz w:val="20"/>
                <w:szCs w:val="21"/>
              </w:rPr>
              <w:lastRenderedPageBreak/>
              <w:t>序号</w:t>
            </w:r>
          </w:p>
        </w:tc>
        <w:tc>
          <w:tcPr>
            <w:tcW w:w="1165" w:type="dxa"/>
            <w:shd w:val="clear" w:color="auto" w:fill="auto"/>
            <w:vAlign w:val="center"/>
          </w:tcPr>
          <w:p w14:paraId="79819C84" w14:textId="77777777" w:rsidR="00597FEF" w:rsidRDefault="00AB201F">
            <w:pPr>
              <w:jc w:val="center"/>
              <w:rPr>
                <w:b/>
                <w:bCs/>
                <w:kern w:val="0"/>
                <w:sz w:val="20"/>
                <w:szCs w:val="21"/>
              </w:rPr>
            </w:pPr>
            <w:r>
              <w:rPr>
                <w:b/>
                <w:bCs/>
                <w:kern w:val="0"/>
                <w:sz w:val="20"/>
                <w:szCs w:val="21"/>
              </w:rPr>
              <w:t>教学</w:t>
            </w:r>
          </w:p>
          <w:p w14:paraId="7C5E7B45" w14:textId="77777777" w:rsidR="00597FEF" w:rsidRDefault="00AB201F">
            <w:pPr>
              <w:jc w:val="center"/>
              <w:rPr>
                <w:b/>
                <w:bCs/>
                <w:kern w:val="0"/>
                <w:sz w:val="20"/>
                <w:szCs w:val="21"/>
              </w:rPr>
            </w:pPr>
            <w:r>
              <w:rPr>
                <w:b/>
                <w:bCs/>
                <w:kern w:val="0"/>
                <w:sz w:val="20"/>
                <w:szCs w:val="21"/>
              </w:rPr>
              <w:t>内容</w:t>
            </w:r>
          </w:p>
        </w:tc>
        <w:tc>
          <w:tcPr>
            <w:tcW w:w="4194" w:type="dxa"/>
            <w:shd w:val="clear" w:color="auto" w:fill="auto"/>
            <w:vAlign w:val="center"/>
          </w:tcPr>
          <w:p w14:paraId="4FAC0811" w14:textId="77777777" w:rsidR="00597FEF" w:rsidRDefault="00AB201F">
            <w:pPr>
              <w:jc w:val="center"/>
              <w:rPr>
                <w:b/>
                <w:bCs/>
                <w:kern w:val="0"/>
                <w:sz w:val="20"/>
                <w:szCs w:val="21"/>
              </w:rPr>
            </w:pPr>
            <w:r>
              <w:rPr>
                <w:b/>
                <w:bCs/>
                <w:kern w:val="0"/>
                <w:sz w:val="20"/>
                <w:szCs w:val="21"/>
              </w:rPr>
              <w:t>教学要求</w:t>
            </w:r>
          </w:p>
        </w:tc>
        <w:tc>
          <w:tcPr>
            <w:tcW w:w="752" w:type="dxa"/>
            <w:shd w:val="clear" w:color="auto" w:fill="auto"/>
            <w:vAlign w:val="center"/>
          </w:tcPr>
          <w:p w14:paraId="15BE53B6" w14:textId="77777777" w:rsidR="00597FEF" w:rsidRDefault="00AB201F">
            <w:pPr>
              <w:jc w:val="center"/>
              <w:rPr>
                <w:b/>
                <w:bCs/>
                <w:kern w:val="0"/>
                <w:sz w:val="20"/>
                <w:szCs w:val="21"/>
              </w:rPr>
            </w:pPr>
            <w:r>
              <w:rPr>
                <w:b/>
                <w:bCs/>
                <w:kern w:val="0"/>
                <w:sz w:val="20"/>
                <w:szCs w:val="21"/>
              </w:rPr>
              <w:t>学时</w:t>
            </w:r>
          </w:p>
        </w:tc>
        <w:tc>
          <w:tcPr>
            <w:tcW w:w="770" w:type="dxa"/>
            <w:shd w:val="clear" w:color="auto" w:fill="auto"/>
            <w:vAlign w:val="center"/>
          </w:tcPr>
          <w:p w14:paraId="419E374C" w14:textId="77777777" w:rsidR="00597FEF" w:rsidRDefault="00AB201F">
            <w:pPr>
              <w:jc w:val="center"/>
              <w:rPr>
                <w:b/>
                <w:bCs/>
                <w:kern w:val="0"/>
                <w:sz w:val="20"/>
                <w:szCs w:val="21"/>
              </w:rPr>
            </w:pPr>
            <w:r>
              <w:rPr>
                <w:b/>
                <w:bCs/>
                <w:kern w:val="0"/>
                <w:sz w:val="20"/>
                <w:szCs w:val="21"/>
              </w:rPr>
              <w:t>教学</w:t>
            </w:r>
          </w:p>
          <w:p w14:paraId="6DBC31B4" w14:textId="77777777" w:rsidR="00597FEF" w:rsidRDefault="00AB201F">
            <w:pPr>
              <w:jc w:val="center"/>
              <w:rPr>
                <w:b/>
                <w:bCs/>
                <w:kern w:val="0"/>
                <w:sz w:val="20"/>
                <w:szCs w:val="21"/>
              </w:rPr>
            </w:pPr>
            <w:r>
              <w:rPr>
                <w:b/>
                <w:bCs/>
                <w:kern w:val="0"/>
                <w:sz w:val="20"/>
                <w:szCs w:val="21"/>
              </w:rPr>
              <w:t>方</w:t>
            </w:r>
            <w:r>
              <w:rPr>
                <w:b/>
                <w:bCs/>
                <w:kern w:val="0"/>
                <w:sz w:val="20"/>
                <w:szCs w:val="21"/>
              </w:rPr>
              <w:t xml:space="preserve"> </w:t>
            </w:r>
            <w:r>
              <w:rPr>
                <w:b/>
                <w:bCs/>
                <w:kern w:val="0"/>
                <w:sz w:val="20"/>
                <w:szCs w:val="21"/>
              </w:rPr>
              <w:t>式</w:t>
            </w:r>
          </w:p>
        </w:tc>
        <w:tc>
          <w:tcPr>
            <w:tcW w:w="962" w:type="dxa"/>
            <w:shd w:val="clear" w:color="auto" w:fill="auto"/>
            <w:vAlign w:val="center"/>
          </w:tcPr>
          <w:p w14:paraId="67CBB116" w14:textId="77777777" w:rsidR="00597FEF" w:rsidRDefault="00AB201F">
            <w:pPr>
              <w:jc w:val="center"/>
              <w:rPr>
                <w:b/>
                <w:bCs/>
                <w:kern w:val="0"/>
                <w:sz w:val="20"/>
                <w:szCs w:val="21"/>
              </w:rPr>
            </w:pPr>
            <w:r>
              <w:rPr>
                <w:b/>
                <w:bCs/>
                <w:kern w:val="0"/>
                <w:sz w:val="20"/>
                <w:szCs w:val="21"/>
              </w:rPr>
              <w:t>对应课程目标</w:t>
            </w:r>
          </w:p>
        </w:tc>
      </w:tr>
      <w:tr w:rsidR="00597FEF" w14:paraId="79A65073" w14:textId="77777777">
        <w:trPr>
          <w:trHeight w:val="1095"/>
          <w:jc w:val="center"/>
        </w:trPr>
        <w:tc>
          <w:tcPr>
            <w:tcW w:w="454" w:type="dxa"/>
            <w:shd w:val="clear" w:color="auto" w:fill="auto"/>
            <w:vAlign w:val="center"/>
          </w:tcPr>
          <w:p w14:paraId="48E8FB99" w14:textId="77777777" w:rsidR="00597FEF" w:rsidRDefault="00AB201F">
            <w:pPr>
              <w:jc w:val="center"/>
              <w:rPr>
                <w:kern w:val="0"/>
                <w:sz w:val="20"/>
                <w:szCs w:val="21"/>
              </w:rPr>
            </w:pPr>
            <w:r>
              <w:rPr>
                <w:kern w:val="0"/>
                <w:sz w:val="20"/>
                <w:szCs w:val="21"/>
              </w:rPr>
              <w:t>1</w:t>
            </w:r>
          </w:p>
        </w:tc>
        <w:tc>
          <w:tcPr>
            <w:tcW w:w="1165" w:type="dxa"/>
            <w:shd w:val="clear" w:color="auto" w:fill="auto"/>
            <w:vAlign w:val="center"/>
          </w:tcPr>
          <w:p w14:paraId="2D08F260" w14:textId="77777777" w:rsidR="00597FEF" w:rsidRDefault="00AB201F">
            <w:pPr>
              <w:jc w:val="center"/>
              <w:rPr>
                <w:kern w:val="0"/>
                <w:sz w:val="20"/>
                <w:szCs w:val="21"/>
              </w:rPr>
            </w:pPr>
            <w:r>
              <w:rPr>
                <w:kern w:val="0"/>
                <w:sz w:val="20"/>
                <w:szCs w:val="21"/>
              </w:rPr>
              <w:t>绪论</w:t>
            </w:r>
          </w:p>
        </w:tc>
        <w:tc>
          <w:tcPr>
            <w:tcW w:w="4194" w:type="dxa"/>
            <w:shd w:val="clear" w:color="auto" w:fill="auto"/>
            <w:vAlign w:val="center"/>
          </w:tcPr>
          <w:p w14:paraId="4B4725E4" w14:textId="77777777" w:rsidR="00597FEF" w:rsidRDefault="00AB201F">
            <w:pPr>
              <w:rPr>
                <w:kern w:val="0"/>
                <w:sz w:val="20"/>
                <w:szCs w:val="21"/>
              </w:rPr>
            </w:pPr>
            <w:r>
              <w:rPr>
                <w:kern w:val="0"/>
                <w:sz w:val="20"/>
                <w:szCs w:val="21"/>
              </w:rPr>
              <w:t>明确本课程的内容以及在培养高级工程技术人才全局中的地位、任务和作用；对制浆造纸工业的发展情况和污染治理的现状有所了解。</w:t>
            </w:r>
          </w:p>
        </w:tc>
        <w:tc>
          <w:tcPr>
            <w:tcW w:w="752" w:type="dxa"/>
            <w:shd w:val="clear" w:color="auto" w:fill="auto"/>
            <w:vAlign w:val="center"/>
          </w:tcPr>
          <w:p w14:paraId="03856D94"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30C980C3" w14:textId="77777777" w:rsidR="00597FEF" w:rsidRDefault="00AB201F">
            <w:pPr>
              <w:jc w:val="center"/>
              <w:rPr>
                <w:kern w:val="0"/>
                <w:sz w:val="20"/>
                <w:szCs w:val="21"/>
              </w:rPr>
            </w:pPr>
            <w:r>
              <w:rPr>
                <w:kern w:val="0"/>
                <w:sz w:val="20"/>
                <w:szCs w:val="21"/>
              </w:rPr>
              <w:t>讲授</w:t>
            </w:r>
          </w:p>
          <w:p w14:paraId="3D5D82F2" w14:textId="77777777" w:rsidR="00597FEF" w:rsidRDefault="00AB201F">
            <w:pPr>
              <w:jc w:val="center"/>
              <w:rPr>
                <w:kern w:val="0"/>
                <w:sz w:val="20"/>
                <w:szCs w:val="21"/>
              </w:rPr>
            </w:pPr>
            <w:r>
              <w:rPr>
                <w:kern w:val="0"/>
                <w:sz w:val="20"/>
                <w:szCs w:val="21"/>
              </w:rPr>
              <w:t>讨论</w:t>
            </w:r>
          </w:p>
        </w:tc>
        <w:tc>
          <w:tcPr>
            <w:tcW w:w="962" w:type="dxa"/>
            <w:shd w:val="clear" w:color="auto" w:fill="auto"/>
            <w:vAlign w:val="center"/>
          </w:tcPr>
          <w:p w14:paraId="47754A0B" w14:textId="77777777" w:rsidR="00597FEF" w:rsidRDefault="00AB201F">
            <w:pPr>
              <w:jc w:val="center"/>
              <w:rPr>
                <w:kern w:val="0"/>
                <w:sz w:val="20"/>
                <w:szCs w:val="21"/>
              </w:rPr>
            </w:pPr>
            <w:r>
              <w:rPr>
                <w:kern w:val="0"/>
                <w:sz w:val="20"/>
                <w:szCs w:val="21"/>
              </w:rPr>
              <w:t>1</w:t>
            </w:r>
          </w:p>
        </w:tc>
      </w:tr>
      <w:tr w:rsidR="00597FEF" w14:paraId="3F69AB78" w14:textId="77777777">
        <w:trPr>
          <w:trHeight w:val="846"/>
          <w:jc w:val="center"/>
        </w:trPr>
        <w:tc>
          <w:tcPr>
            <w:tcW w:w="454" w:type="dxa"/>
            <w:vMerge w:val="restart"/>
            <w:shd w:val="clear" w:color="auto" w:fill="auto"/>
            <w:vAlign w:val="center"/>
          </w:tcPr>
          <w:p w14:paraId="7C693E6A" w14:textId="77777777" w:rsidR="00597FEF" w:rsidRDefault="00AB201F">
            <w:pPr>
              <w:jc w:val="center"/>
              <w:rPr>
                <w:kern w:val="0"/>
                <w:sz w:val="20"/>
                <w:szCs w:val="21"/>
              </w:rPr>
            </w:pPr>
            <w:r>
              <w:rPr>
                <w:kern w:val="0"/>
                <w:sz w:val="20"/>
                <w:szCs w:val="21"/>
              </w:rPr>
              <w:t>2</w:t>
            </w:r>
          </w:p>
          <w:p w14:paraId="6C8C6569" w14:textId="77777777" w:rsidR="00597FEF" w:rsidRDefault="00597FEF">
            <w:pPr>
              <w:jc w:val="center"/>
              <w:rPr>
                <w:kern w:val="0"/>
                <w:sz w:val="20"/>
                <w:szCs w:val="21"/>
              </w:rPr>
            </w:pPr>
          </w:p>
        </w:tc>
        <w:tc>
          <w:tcPr>
            <w:tcW w:w="1165" w:type="dxa"/>
            <w:vMerge w:val="restart"/>
            <w:shd w:val="clear" w:color="auto" w:fill="auto"/>
            <w:vAlign w:val="center"/>
          </w:tcPr>
          <w:p w14:paraId="611B658D" w14:textId="77777777" w:rsidR="00597FEF" w:rsidRDefault="00AB201F">
            <w:pPr>
              <w:jc w:val="center"/>
              <w:rPr>
                <w:kern w:val="0"/>
                <w:sz w:val="20"/>
                <w:szCs w:val="21"/>
              </w:rPr>
            </w:pPr>
            <w:r>
              <w:rPr>
                <w:kern w:val="0"/>
                <w:sz w:val="20"/>
                <w:szCs w:val="21"/>
              </w:rPr>
              <w:t>制浆造纸废水的污染与控制</w:t>
            </w:r>
          </w:p>
        </w:tc>
        <w:tc>
          <w:tcPr>
            <w:tcW w:w="4194" w:type="dxa"/>
            <w:shd w:val="clear" w:color="auto" w:fill="auto"/>
            <w:vAlign w:val="center"/>
          </w:tcPr>
          <w:p w14:paraId="7313CE87" w14:textId="77777777" w:rsidR="00597FEF" w:rsidRDefault="00AB201F">
            <w:pPr>
              <w:jc w:val="left"/>
              <w:rPr>
                <w:kern w:val="0"/>
                <w:sz w:val="20"/>
                <w:szCs w:val="21"/>
              </w:rPr>
            </w:pPr>
            <w:r>
              <w:rPr>
                <w:kern w:val="0"/>
                <w:sz w:val="20"/>
                <w:szCs w:val="21"/>
              </w:rPr>
              <w:t>掌握废水常用的监测指标和测试方法</w:t>
            </w:r>
          </w:p>
        </w:tc>
        <w:tc>
          <w:tcPr>
            <w:tcW w:w="752" w:type="dxa"/>
            <w:shd w:val="clear" w:color="auto" w:fill="auto"/>
            <w:vAlign w:val="center"/>
          </w:tcPr>
          <w:p w14:paraId="59E6F7FE"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0CC4BB4B" w14:textId="77777777" w:rsidR="00597FEF" w:rsidRDefault="00AB201F">
            <w:pPr>
              <w:jc w:val="center"/>
              <w:rPr>
                <w:kern w:val="0"/>
                <w:sz w:val="20"/>
                <w:szCs w:val="21"/>
              </w:rPr>
            </w:pPr>
            <w:r>
              <w:rPr>
                <w:kern w:val="0"/>
                <w:sz w:val="20"/>
                <w:szCs w:val="21"/>
              </w:rPr>
              <w:t>讲授</w:t>
            </w:r>
          </w:p>
          <w:p w14:paraId="7251F4EC" w14:textId="77777777" w:rsidR="00597FEF" w:rsidRDefault="00AB201F">
            <w:pPr>
              <w:jc w:val="center"/>
              <w:rPr>
                <w:kern w:val="0"/>
                <w:sz w:val="20"/>
                <w:szCs w:val="21"/>
              </w:rPr>
            </w:pPr>
            <w:r>
              <w:rPr>
                <w:kern w:val="0"/>
                <w:sz w:val="20"/>
                <w:szCs w:val="21"/>
              </w:rPr>
              <w:t>讨论</w:t>
            </w:r>
          </w:p>
          <w:p w14:paraId="4D2E0947" w14:textId="77777777" w:rsidR="00597FEF" w:rsidRDefault="00AB201F">
            <w:pPr>
              <w:jc w:val="center"/>
              <w:rPr>
                <w:kern w:val="0"/>
                <w:sz w:val="20"/>
                <w:szCs w:val="21"/>
              </w:rPr>
            </w:pPr>
            <w:r>
              <w:rPr>
                <w:kern w:val="0"/>
                <w:sz w:val="20"/>
                <w:szCs w:val="21"/>
              </w:rPr>
              <w:t>作业</w:t>
            </w:r>
          </w:p>
        </w:tc>
        <w:tc>
          <w:tcPr>
            <w:tcW w:w="962" w:type="dxa"/>
            <w:shd w:val="clear" w:color="auto" w:fill="auto"/>
            <w:vAlign w:val="center"/>
          </w:tcPr>
          <w:p w14:paraId="7A26D942" w14:textId="77777777" w:rsidR="00597FEF" w:rsidRDefault="00AB201F">
            <w:pPr>
              <w:jc w:val="center"/>
              <w:rPr>
                <w:kern w:val="0"/>
                <w:sz w:val="20"/>
                <w:szCs w:val="21"/>
              </w:rPr>
            </w:pPr>
            <w:r>
              <w:rPr>
                <w:kern w:val="0"/>
                <w:sz w:val="20"/>
                <w:szCs w:val="21"/>
              </w:rPr>
              <w:t>1</w:t>
            </w:r>
          </w:p>
        </w:tc>
      </w:tr>
      <w:tr w:rsidR="00597FEF" w14:paraId="6033CC4E" w14:textId="77777777">
        <w:trPr>
          <w:trHeight w:val="846"/>
          <w:jc w:val="center"/>
        </w:trPr>
        <w:tc>
          <w:tcPr>
            <w:tcW w:w="454" w:type="dxa"/>
            <w:vMerge/>
            <w:shd w:val="clear" w:color="auto" w:fill="auto"/>
            <w:vAlign w:val="center"/>
          </w:tcPr>
          <w:p w14:paraId="53E3E30C" w14:textId="77777777" w:rsidR="00597FEF" w:rsidRDefault="00597FEF">
            <w:pPr>
              <w:jc w:val="center"/>
              <w:rPr>
                <w:kern w:val="0"/>
                <w:sz w:val="20"/>
                <w:szCs w:val="21"/>
              </w:rPr>
            </w:pPr>
          </w:p>
        </w:tc>
        <w:tc>
          <w:tcPr>
            <w:tcW w:w="1165" w:type="dxa"/>
            <w:vMerge/>
            <w:shd w:val="clear" w:color="auto" w:fill="auto"/>
            <w:vAlign w:val="center"/>
          </w:tcPr>
          <w:p w14:paraId="688A35FF" w14:textId="77777777" w:rsidR="00597FEF" w:rsidRDefault="00597FEF">
            <w:pPr>
              <w:jc w:val="left"/>
              <w:rPr>
                <w:kern w:val="0"/>
                <w:sz w:val="20"/>
                <w:szCs w:val="21"/>
              </w:rPr>
            </w:pPr>
          </w:p>
        </w:tc>
        <w:tc>
          <w:tcPr>
            <w:tcW w:w="4194" w:type="dxa"/>
            <w:shd w:val="clear" w:color="auto" w:fill="auto"/>
            <w:vAlign w:val="center"/>
          </w:tcPr>
          <w:p w14:paraId="19467465" w14:textId="77777777" w:rsidR="00597FEF" w:rsidRDefault="00AB201F">
            <w:pPr>
              <w:rPr>
                <w:kern w:val="0"/>
                <w:sz w:val="20"/>
                <w:szCs w:val="21"/>
              </w:rPr>
            </w:pPr>
            <w:r>
              <w:rPr>
                <w:kern w:val="0"/>
                <w:sz w:val="20"/>
                <w:szCs w:val="21"/>
              </w:rPr>
              <w:t>能够分析制浆造纸各个工段产生的废水的来源与特征，对从源头上减少或杜绝这些废水的产生和排放进行评价。</w:t>
            </w:r>
          </w:p>
        </w:tc>
        <w:tc>
          <w:tcPr>
            <w:tcW w:w="752" w:type="dxa"/>
            <w:shd w:val="clear" w:color="auto" w:fill="auto"/>
            <w:vAlign w:val="center"/>
          </w:tcPr>
          <w:p w14:paraId="3EEC0ABA"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006458B7" w14:textId="77777777" w:rsidR="00597FEF" w:rsidRDefault="00AB201F">
            <w:pPr>
              <w:jc w:val="center"/>
              <w:rPr>
                <w:kern w:val="0"/>
                <w:sz w:val="20"/>
                <w:szCs w:val="21"/>
              </w:rPr>
            </w:pPr>
            <w:r>
              <w:rPr>
                <w:kern w:val="0"/>
                <w:sz w:val="20"/>
                <w:szCs w:val="21"/>
              </w:rPr>
              <w:t>讲授</w:t>
            </w:r>
          </w:p>
          <w:p w14:paraId="24AC2179" w14:textId="77777777" w:rsidR="00597FEF" w:rsidRDefault="00AB201F">
            <w:pPr>
              <w:jc w:val="center"/>
              <w:rPr>
                <w:kern w:val="0"/>
                <w:sz w:val="20"/>
                <w:szCs w:val="21"/>
              </w:rPr>
            </w:pPr>
            <w:r>
              <w:rPr>
                <w:kern w:val="0"/>
                <w:sz w:val="20"/>
                <w:szCs w:val="21"/>
              </w:rPr>
              <w:t>启发</w:t>
            </w:r>
          </w:p>
          <w:p w14:paraId="7A8CF340" w14:textId="77777777" w:rsidR="00597FEF" w:rsidRDefault="00AB201F">
            <w:pPr>
              <w:jc w:val="center"/>
              <w:rPr>
                <w:kern w:val="0"/>
                <w:sz w:val="20"/>
                <w:szCs w:val="21"/>
              </w:rPr>
            </w:pPr>
            <w:r>
              <w:rPr>
                <w:kern w:val="0"/>
                <w:sz w:val="20"/>
                <w:szCs w:val="21"/>
              </w:rPr>
              <w:t>讨论</w:t>
            </w:r>
          </w:p>
        </w:tc>
        <w:tc>
          <w:tcPr>
            <w:tcW w:w="962" w:type="dxa"/>
            <w:shd w:val="clear" w:color="auto" w:fill="auto"/>
            <w:vAlign w:val="center"/>
          </w:tcPr>
          <w:p w14:paraId="0C5CD3BE" w14:textId="77777777" w:rsidR="00597FEF" w:rsidRDefault="00AB201F">
            <w:pPr>
              <w:jc w:val="center"/>
              <w:rPr>
                <w:kern w:val="0"/>
                <w:sz w:val="20"/>
                <w:szCs w:val="21"/>
              </w:rPr>
            </w:pPr>
            <w:r>
              <w:rPr>
                <w:rFonts w:hint="eastAsia"/>
                <w:kern w:val="0"/>
                <w:sz w:val="20"/>
                <w:szCs w:val="21"/>
              </w:rPr>
              <w:t>1</w:t>
            </w:r>
          </w:p>
        </w:tc>
      </w:tr>
      <w:tr w:rsidR="00597FEF" w14:paraId="3113EC8A" w14:textId="77777777">
        <w:trPr>
          <w:trHeight w:val="846"/>
          <w:jc w:val="center"/>
        </w:trPr>
        <w:tc>
          <w:tcPr>
            <w:tcW w:w="454" w:type="dxa"/>
            <w:vMerge/>
            <w:shd w:val="clear" w:color="auto" w:fill="auto"/>
            <w:vAlign w:val="center"/>
          </w:tcPr>
          <w:p w14:paraId="3E31B396" w14:textId="77777777" w:rsidR="00597FEF" w:rsidRDefault="00597FEF">
            <w:pPr>
              <w:jc w:val="center"/>
              <w:rPr>
                <w:kern w:val="0"/>
                <w:sz w:val="20"/>
                <w:szCs w:val="21"/>
              </w:rPr>
            </w:pPr>
          </w:p>
        </w:tc>
        <w:tc>
          <w:tcPr>
            <w:tcW w:w="1165" w:type="dxa"/>
            <w:vMerge/>
            <w:shd w:val="clear" w:color="auto" w:fill="auto"/>
            <w:vAlign w:val="center"/>
          </w:tcPr>
          <w:p w14:paraId="13C366E0" w14:textId="77777777" w:rsidR="00597FEF" w:rsidRDefault="00597FEF">
            <w:pPr>
              <w:jc w:val="left"/>
              <w:rPr>
                <w:kern w:val="0"/>
                <w:sz w:val="20"/>
                <w:szCs w:val="21"/>
              </w:rPr>
            </w:pPr>
          </w:p>
        </w:tc>
        <w:tc>
          <w:tcPr>
            <w:tcW w:w="4194" w:type="dxa"/>
            <w:shd w:val="clear" w:color="auto" w:fill="auto"/>
            <w:vAlign w:val="center"/>
          </w:tcPr>
          <w:p w14:paraId="4A4E49A2" w14:textId="77777777" w:rsidR="00597FEF" w:rsidRDefault="00AB201F">
            <w:pPr>
              <w:rPr>
                <w:kern w:val="0"/>
                <w:sz w:val="20"/>
                <w:szCs w:val="21"/>
              </w:rPr>
            </w:pPr>
            <w:r>
              <w:rPr>
                <w:kern w:val="0"/>
                <w:sz w:val="20"/>
                <w:szCs w:val="21"/>
              </w:rPr>
              <w:t>掌握常用的物理法处理废水技术、化学品，结合工程实际对关键设备、参数进行合理性分析和评价。</w:t>
            </w:r>
          </w:p>
        </w:tc>
        <w:tc>
          <w:tcPr>
            <w:tcW w:w="752" w:type="dxa"/>
            <w:shd w:val="clear" w:color="auto" w:fill="auto"/>
            <w:vAlign w:val="center"/>
          </w:tcPr>
          <w:p w14:paraId="386BB6C6"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174FAB7D" w14:textId="77777777" w:rsidR="00597FEF" w:rsidRDefault="00AB201F">
            <w:pPr>
              <w:jc w:val="center"/>
              <w:rPr>
                <w:kern w:val="0"/>
                <w:sz w:val="20"/>
                <w:szCs w:val="21"/>
              </w:rPr>
            </w:pPr>
            <w:r>
              <w:rPr>
                <w:kern w:val="0"/>
                <w:sz w:val="20"/>
                <w:szCs w:val="21"/>
              </w:rPr>
              <w:t>讲授</w:t>
            </w:r>
          </w:p>
          <w:p w14:paraId="6672A0EA" w14:textId="77777777" w:rsidR="00597FEF" w:rsidRDefault="00AB201F">
            <w:pPr>
              <w:jc w:val="center"/>
              <w:rPr>
                <w:kern w:val="0"/>
                <w:sz w:val="20"/>
                <w:szCs w:val="21"/>
              </w:rPr>
            </w:pPr>
            <w:r>
              <w:rPr>
                <w:kern w:val="0"/>
                <w:sz w:val="20"/>
                <w:szCs w:val="21"/>
              </w:rPr>
              <w:t>案例</w:t>
            </w:r>
          </w:p>
          <w:p w14:paraId="56942E49" w14:textId="77777777" w:rsidR="00597FEF" w:rsidRDefault="00AB201F">
            <w:pPr>
              <w:jc w:val="center"/>
              <w:rPr>
                <w:kern w:val="0"/>
                <w:sz w:val="20"/>
                <w:szCs w:val="21"/>
              </w:rPr>
            </w:pPr>
            <w:r>
              <w:rPr>
                <w:kern w:val="0"/>
                <w:sz w:val="20"/>
                <w:szCs w:val="21"/>
              </w:rPr>
              <w:t>讨论</w:t>
            </w:r>
          </w:p>
        </w:tc>
        <w:tc>
          <w:tcPr>
            <w:tcW w:w="962" w:type="dxa"/>
            <w:shd w:val="clear" w:color="auto" w:fill="auto"/>
            <w:vAlign w:val="center"/>
          </w:tcPr>
          <w:p w14:paraId="0DC09B56" w14:textId="77777777" w:rsidR="00597FEF" w:rsidRDefault="00AB201F">
            <w:pPr>
              <w:jc w:val="center"/>
              <w:rPr>
                <w:kern w:val="0"/>
                <w:sz w:val="20"/>
                <w:szCs w:val="21"/>
              </w:rPr>
            </w:pPr>
            <w:r>
              <w:rPr>
                <w:kern w:val="0"/>
                <w:sz w:val="20"/>
                <w:szCs w:val="21"/>
              </w:rPr>
              <w:t>2</w:t>
            </w:r>
          </w:p>
        </w:tc>
      </w:tr>
      <w:tr w:rsidR="00597FEF" w14:paraId="643DE9BB" w14:textId="77777777">
        <w:trPr>
          <w:trHeight w:val="846"/>
          <w:jc w:val="center"/>
        </w:trPr>
        <w:tc>
          <w:tcPr>
            <w:tcW w:w="454" w:type="dxa"/>
            <w:vMerge/>
            <w:shd w:val="clear" w:color="auto" w:fill="auto"/>
            <w:vAlign w:val="center"/>
          </w:tcPr>
          <w:p w14:paraId="646629BF" w14:textId="77777777" w:rsidR="00597FEF" w:rsidRDefault="00597FEF">
            <w:pPr>
              <w:jc w:val="center"/>
              <w:rPr>
                <w:kern w:val="0"/>
                <w:sz w:val="20"/>
                <w:szCs w:val="21"/>
              </w:rPr>
            </w:pPr>
          </w:p>
        </w:tc>
        <w:tc>
          <w:tcPr>
            <w:tcW w:w="1165" w:type="dxa"/>
            <w:vMerge/>
            <w:shd w:val="clear" w:color="auto" w:fill="auto"/>
            <w:vAlign w:val="center"/>
          </w:tcPr>
          <w:p w14:paraId="3E5C6665" w14:textId="77777777" w:rsidR="00597FEF" w:rsidRDefault="00597FEF">
            <w:pPr>
              <w:jc w:val="left"/>
              <w:rPr>
                <w:kern w:val="0"/>
                <w:sz w:val="20"/>
                <w:szCs w:val="21"/>
              </w:rPr>
            </w:pPr>
          </w:p>
        </w:tc>
        <w:tc>
          <w:tcPr>
            <w:tcW w:w="4194" w:type="dxa"/>
            <w:shd w:val="clear" w:color="auto" w:fill="auto"/>
            <w:vAlign w:val="center"/>
          </w:tcPr>
          <w:p w14:paraId="79D0FAA4" w14:textId="77777777" w:rsidR="00597FEF" w:rsidRDefault="00AB201F">
            <w:pPr>
              <w:rPr>
                <w:kern w:val="0"/>
                <w:sz w:val="20"/>
                <w:szCs w:val="21"/>
              </w:rPr>
            </w:pPr>
            <w:r>
              <w:rPr>
                <w:kern w:val="0"/>
                <w:sz w:val="20"/>
                <w:szCs w:val="21"/>
              </w:rPr>
              <w:t>掌握常用的化学法处理废水技术，结合工程实际对工作参数进行合理性分析和评价。</w:t>
            </w:r>
          </w:p>
        </w:tc>
        <w:tc>
          <w:tcPr>
            <w:tcW w:w="752" w:type="dxa"/>
            <w:shd w:val="clear" w:color="auto" w:fill="auto"/>
            <w:vAlign w:val="center"/>
          </w:tcPr>
          <w:p w14:paraId="612C707E"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00E488FD" w14:textId="77777777" w:rsidR="00597FEF" w:rsidRDefault="00AB201F">
            <w:pPr>
              <w:jc w:val="center"/>
              <w:rPr>
                <w:kern w:val="0"/>
                <w:sz w:val="20"/>
                <w:szCs w:val="21"/>
              </w:rPr>
            </w:pPr>
            <w:r>
              <w:rPr>
                <w:kern w:val="0"/>
                <w:sz w:val="20"/>
                <w:szCs w:val="21"/>
              </w:rPr>
              <w:t>讲授</w:t>
            </w:r>
          </w:p>
          <w:p w14:paraId="5A680503" w14:textId="77777777" w:rsidR="00597FEF" w:rsidRDefault="00AB201F">
            <w:pPr>
              <w:jc w:val="center"/>
              <w:rPr>
                <w:kern w:val="0"/>
                <w:sz w:val="20"/>
                <w:szCs w:val="21"/>
              </w:rPr>
            </w:pPr>
            <w:r>
              <w:rPr>
                <w:kern w:val="0"/>
                <w:sz w:val="20"/>
                <w:szCs w:val="21"/>
              </w:rPr>
              <w:t>案例</w:t>
            </w:r>
          </w:p>
          <w:p w14:paraId="63951948" w14:textId="77777777" w:rsidR="00597FEF" w:rsidRDefault="00AB201F">
            <w:pPr>
              <w:jc w:val="center"/>
              <w:rPr>
                <w:kern w:val="0"/>
                <w:sz w:val="20"/>
                <w:szCs w:val="21"/>
              </w:rPr>
            </w:pPr>
            <w:r>
              <w:rPr>
                <w:kern w:val="0"/>
                <w:sz w:val="20"/>
                <w:szCs w:val="21"/>
              </w:rPr>
              <w:t>讨论</w:t>
            </w:r>
          </w:p>
        </w:tc>
        <w:tc>
          <w:tcPr>
            <w:tcW w:w="962" w:type="dxa"/>
            <w:shd w:val="clear" w:color="auto" w:fill="auto"/>
            <w:vAlign w:val="center"/>
          </w:tcPr>
          <w:p w14:paraId="69F7D89D" w14:textId="77777777" w:rsidR="00597FEF" w:rsidRDefault="00AB201F">
            <w:pPr>
              <w:jc w:val="center"/>
              <w:rPr>
                <w:kern w:val="0"/>
                <w:sz w:val="20"/>
                <w:szCs w:val="21"/>
              </w:rPr>
            </w:pPr>
            <w:r>
              <w:rPr>
                <w:kern w:val="0"/>
                <w:sz w:val="20"/>
                <w:szCs w:val="21"/>
              </w:rPr>
              <w:t>2</w:t>
            </w:r>
          </w:p>
        </w:tc>
      </w:tr>
      <w:tr w:rsidR="00597FEF" w14:paraId="38F74945" w14:textId="77777777">
        <w:trPr>
          <w:trHeight w:val="846"/>
          <w:jc w:val="center"/>
        </w:trPr>
        <w:tc>
          <w:tcPr>
            <w:tcW w:w="454" w:type="dxa"/>
            <w:vMerge/>
            <w:shd w:val="clear" w:color="auto" w:fill="auto"/>
            <w:vAlign w:val="center"/>
          </w:tcPr>
          <w:p w14:paraId="363C9DF3" w14:textId="77777777" w:rsidR="00597FEF" w:rsidRDefault="00597FEF">
            <w:pPr>
              <w:jc w:val="center"/>
              <w:rPr>
                <w:kern w:val="0"/>
                <w:sz w:val="20"/>
                <w:szCs w:val="21"/>
              </w:rPr>
            </w:pPr>
          </w:p>
        </w:tc>
        <w:tc>
          <w:tcPr>
            <w:tcW w:w="1165" w:type="dxa"/>
            <w:vMerge/>
            <w:shd w:val="clear" w:color="auto" w:fill="auto"/>
            <w:vAlign w:val="center"/>
          </w:tcPr>
          <w:p w14:paraId="4E844626" w14:textId="77777777" w:rsidR="00597FEF" w:rsidRDefault="00597FEF">
            <w:pPr>
              <w:jc w:val="left"/>
              <w:rPr>
                <w:kern w:val="0"/>
                <w:sz w:val="20"/>
                <w:szCs w:val="21"/>
              </w:rPr>
            </w:pPr>
          </w:p>
        </w:tc>
        <w:tc>
          <w:tcPr>
            <w:tcW w:w="4194" w:type="dxa"/>
            <w:shd w:val="clear" w:color="auto" w:fill="auto"/>
            <w:vAlign w:val="center"/>
          </w:tcPr>
          <w:p w14:paraId="4383F599" w14:textId="77777777" w:rsidR="00597FEF" w:rsidRDefault="00AB201F">
            <w:pPr>
              <w:rPr>
                <w:kern w:val="0"/>
                <w:sz w:val="20"/>
                <w:szCs w:val="21"/>
              </w:rPr>
            </w:pPr>
            <w:r>
              <w:rPr>
                <w:kern w:val="0"/>
                <w:sz w:val="20"/>
                <w:szCs w:val="21"/>
              </w:rPr>
              <w:t>掌握好氧生物法和厌氧生物法处理废水技术，结合工程实际对关键设备、运行参数及注意事项进行合理性分析和评价。</w:t>
            </w:r>
          </w:p>
        </w:tc>
        <w:tc>
          <w:tcPr>
            <w:tcW w:w="752" w:type="dxa"/>
            <w:shd w:val="clear" w:color="auto" w:fill="auto"/>
            <w:vAlign w:val="center"/>
          </w:tcPr>
          <w:p w14:paraId="3871C799" w14:textId="77777777" w:rsidR="00597FEF" w:rsidRDefault="00AB201F">
            <w:pPr>
              <w:jc w:val="center"/>
              <w:rPr>
                <w:kern w:val="0"/>
                <w:sz w:val="20"/>
                <w:szCs w:val="21"/>
              </w:rPr>
            </w:pPr>
            <w:r>
              <w:rPr>
                <w:kern w:val="0"/>
                <w:sz w:val="20"/>
                <w:szCs w:val="21"/>
              </w:rPr>
              <w:t>6</w:t>
            </w:r>
          </w:p>
        </w:tc>
        <w:tc>
          <w:tcPr>
            <w:tcW w:w="770" w:type="dxa"/>
            <w:shd w:val="clear" w:color="auto" w:fill="auto"/>
            <w:vAlign w:val="center"/>
          </w:tcPr>
          <w:p w14:paraId="00030A55" w14:textId="77777777" w:rsidR="00597FEF" w:rsidRDefault="00AB201F">
            <w:pPr>
              <w:jc w:val="center"/>
              <w:rPr>
                <w:kern w:val="0"/>
                <w:sz w:val="20"/>
                <w:szCs w:val="21"/>
              </w:rPr>
            </w:pPr>
            <w:r>
              <w:rPr>
                <w:kern w:val="0"/>
                <w:sz w:val="20"/>
                <w:szCs w:val="21"/>
              </w:rPr>
              <w:t>讲授</w:t>
            </w:r>
          </w:p>
          <w:p w14:paraId="0FB018E0" w14:textId="77777777" w:rsidR="00597FEF" w:rsidRDefault="00AB201F">
            <w:pPr>
              <w:jc w:val="center"/>
              <w:rPr>
                <w:kern w:val="0"/>
                <w:sz w:val="20"/>
                <w:szCs w:val="21"/>
              </w:rPr>
            </w:pPr>
            <w:r>
              <w:rPr>
                <w:kern w:val="0"/>
                <w:sz w:val="20"/>
                <w:szCs w:val="21"/>
              </w:rPr>
              <w:t>案例</w:t>
            </w:r>
          </w:p>
          <w:p w14:paraId="71B7137A" w14:textId="77777777" w:rsidR="00597FEF" w:rsidRDefault="00AB201F">
            <w:pPr>
              <w:jc w:val="center"/>
              <w:rPr>
                <w:kern w:val="0"/>
                <w:sz w:val="20"/>
                <w:szCs w:val="21"/>
              </w:rPr>
            </w:pPr>
            <w:r>
              <w:rPr>
                <w:kern w:val="0"/>
                <w:sz w:val="20"/>
                <w:szCs w:val="21"/>
              </w:rPr>
              <w:t>讨论</w:t>
            </w:r>
          </w:p>
        </w:tc>
        <w:tc>
          <w:tcPr>
            <w:tcW w:w="962" w:type="dxa"/>
            <w:shd w:val="clear" w:color="auto" w:fill="auto"/>
            <w:vAlign w:val="center"/>
          </w:tcPr>
          <w:p w14:paraId="17732FA3" w14:textId="77777777" w:rsidR="00597FEF" w:rsidRDefault="00AB201F">
            <w:pPr>
              <w:jc w:val="center"/>
              <w:rPr>
                <w:kern w:val="0"/>
                <w:sz w:val="20"/>
                <w:szCs w:val="21"/>
              </w:rPr>
            </w:pPr>
            <w:r>
              <w:rPr>
                <w:kern w:val="0"/>
                <w:sz w:val="20"/>
                <w:szCs w:val="21"/>
              </w:rPr>
              <w:t>2</w:t>
            </w:r>
          </w:p>
        </w:tc>
      </w:tr>
      <w:tr w:rsidR="00597FEF" w14:paraId="59133F80" w14:textId="77777777">
        <w:trPr>
          <w:trHeight w:val="846"/>
          <w:jc w:val="center"/>
        </w:trPr>
        <w:tc>
          <w:tcPr>
            <w:tcW w:w="454" w:type="dxa"/>
            <w:vMerge/>
            <w:shd w:val="clear" w:color="auto" w:fill="auto"/>
            <w:vAlign w:val="center"/>
          </w:tcPr>
          <w:p w14:paraId="01C2B9BB" w14:textId="77777777" w:rsidR="00597FEF" w:rsidRDefault="00597FEF">
            <w:pPr>
              <w:jc w:val="center"/>
              <w:rPr>
                <w:kern w:val="0"/>
                <w:sz w:val="20"/>
                <w:szCs w:val="21"/>
              </w:rPr>
            </w:pPr>
          </w:p>
        </w:tc>
        <w:tc>
          <w:tcPr>
            <w:tcW w:w="1165" w:type="dxa"/>
            <w:vMerge/>
            <w:shd w:val="clear" w:color="auto" w:fill="auto"/>
            <w:vAlign w:val="center"/>
          </w:tcPr>
          <w:p w14:paraId="265BF05C" w14:textId="77777777" w:rsidR="00597FEF" w:rsidRDefault="00597FEF">
            <w:pPr>
              <w:jc w:val="left"/>
              <w:rPr>
                <w:kern w:val="0"/>
                <w:sz w:val="20"/>
                <w:szCs w:val="21"/>
              </w:rPr>
            </w:pPr>
          </w:p>
        </w:tc>
        <w:tc>
          <w:tcPr>
            <w:tcW w:w="4194" w:type="dxa"/>
            <w:shd w:val="clear" w:color="auto" w:fill="auto"/>
            <w:vAlign w:val="center"/>
          </w:tcPr>
          <w:p w14:paraId="3020C075" w14:textId="77777777" w:rsidR="00597FEF" w:rsidRDefault="00AB201F">
            <w:pPr>
              <w:rPr>
                <w:kern w:val="0"/>
                <w:sz w:val="20"/>
                <w:szCs w:val="21"/>
              </w:rPr>
            </w:pPr>
            <w:r>
              <w:rPr>
                <w:kern w:val="0"/>
                <w:sz w:val="20"/>
                <w:szCs w:val="21"/>
              </w:rPr>
              <w:t>掌握物理化学法处理废水技术，了解在制浆造纸行业中的应用。</w:t>
            </w:r>
          </w:p>
        </w:tc>
        <w:tc>
          <w:tcPr>
            <w:tcW w:w="752" w:type="dxa"/>
            <w:shd w:val="clear" w:color="auto" w:fill="auto"/>
            <w:vAlign w:val="center"/>
          </w:tcPr>
          <w:p w14:paraId="73841A79"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2DF88939" w14:textId="77777777" w:rsidR="00597FEF" w:rsidRDefault="00AB201F">
            <w:pPr>
              <w:jc w:val="center"/>
              <w:rPr>
                <w:kern w:val="0"/>
                <w:sz w:val="20"/>
                <w:szCs w:val="21"/>
              </w:rPr>
            </w:pPr>
            <w:r>
              <w:rPr>
                <w:kern w:val="0"/>
                <w:sz w:val="20"/>
                <w:szCs w:val="21"/>
              </w:rPr>
              <w:t>讲授</w:t>
            </w:r>
          </w:p>
          <w:p w14:paraId="32B50D86" w14:textId="77777777" w:rsidR="00597FEF" w:rsidRDefault="00AB201F">
            <w:pPr>
              <w:jc w:val="center"/>
              <w:rPr>
                <w:kern w:val="0"/>
                <w:sz w:val="20"/>
                <w:szCs w:val="21"/>
              </w:rPr>
            </w:pPr>
            <w:r>
              <w:rPr>
                <w:kern w:val="0"/>
                <w:sz w:val="20"/>
                <w:szCs w:val="21"/>
              </w:rPr>
              <w:t>案例</w:t>
            </w:r>
          </w:p>
          <w:p w14:paraId="66D4A1E6" w14:textId="77777777" w:rsidR="00597FEF" w:rsidRDefault="00AB201F">
            <w:pPr>
              <w:jc w:val="center"/>
              <w:rPr>
                <w:kern w:val="0"/>
                <w:sz w:val="20"/>
                <w:szCs w:val="21"/>
              </w:rPr>
            </w:pPr>
            <w:r>
              <w:rPr>
                <w:kern w:val="0"/>
                <w:sz w:val="20"/>
                <w:szCs w:val="21"/>
              </w:rPr>
              <w:t>讨论</w:t>
            </w:r>
          </w:p>
        </w:tc>
        <w:tc>
          <w:tcPr>
            <w:tcW w:w="962" w:type="dxa"/>
            <w:shd w:val="clear" w:color="auto" w:fill="auto"/>
            <w:vAlign w:val="center"/>
          </w:tcPr>
          <w:p w14:paraId="0653D4B1" w14:textId="77777777" w:rsidR="00597FEF" w:rsidRDefault="00AB201F">
            <w:pPr>
              <w:jc w:val="center"/>
              <w:rPr>
                <w:kern w:val="0"/>
                <w:sz w:val="20"/>
                <w:szCs w:val="21"/>
              </w:rPr>
            </w:pPr>
            <w:r>
              <w:rPr>
                <w:kern w:val="0"/>
                <w:sz w:val="20"/>
                <w:szCs w:val="21"/>
              </w:rPr>
              <w:t>2</w:t>
            </w:r>
          </w:p>
        </w:tc>
      </w:tr>
      <w:tr w:rsidR="00597FEF" w14:paraId="0F50BFE0" w14:textId="77777777">
        <w:trPr>
          <w:trHeight w:val="1119"/>
          <w:jc w:val="center"/>
        </w:trPr>
        <w:tc>
          <w:tcPr>
            <w:tcW w:w="454" w:type="dxa"/>
            <w:shd w:val="clear" w:color="auto" w:fill="auto"/>
            <w:vAlign w:val="center"/>
          </w:tcPr>
          <w:p w14:paraId="5277E9FD" w14:textId="77777777" w:rsidR="00597FEF" w:rsidRDefault="00AB201F">
            <w:pPr>
              <w:jc w:val="center"/>
              <w:rPr>
                <w:kern w:val="0"/>
                <w:sz w:val="20"/>
                <w:szCs w:val="21"/>
              </w:rPr>
            </w:pPr>
            <w:r>
              <w:rPr>
                <w:kern w:val="0"/>
                <w:sz w:val="20"/>
                <w:szCs w:val="21"/>
              </w:rPr>
              <w:t>3</w:t>
            </w:r>
          </w:p>
        </w:tc>
        <w:tc>
          <w:tcPr>
            <w:tcW w:w="1165" w:type="dxa"/>
            <w:shd w:val="clear" w:color="auto" w:fill="auto"/>
            <w:vAlign w:val="center"/>
          </w:tcPr>
          <w:p w14:paraId="5D587C9B" w14:textId="77777777" w:rsidR="00597FEF" w:rsidRDefault="00AB201F">
            <w:pPr>
              <w:jc w:val="center"/>
              <w:rPr>
                <w:kern w:val="0"/>
                <w:sz w:val="20"/>
                <w:szCs w:val="21"/>
              </w:rPr>
            </w:pPr>
            <w:r>
              <w:rPr>
                <w:kern w:val="0"/>
                <w:sz w:val="20"/>
                <w:szCs w:val="21"/>
              </w:rPr>
              <w:t>制浆造纸固体废物的污染与控制</w:t>
            </w:r>
          </w:p>
        </w:tc>
        <w:tc>
          <w:tcPr>
            <w:tcW w:w="4194" w:type="dxa"/>
            <w:shd w:val="clear" w:color="auto" w:fill="auto"/>
            <w:vAlign w:val="center"/>
          </w:tcPr>
          <w:p w14:paraId="26B11D27" w14:textId="77777777" w:rsidR="00597FEF" w:rsidRDefault="00AB201F">
            <w:pPr>
              <w:rPr>
                <w:kern w:val="0"/>
                <w:sz w:val="20"/>
                <w:szCs w:val="21"/>
              </w:rPr>
            </w:pPr>
            <w:r>
              <w:rPr>
                <w:kern w:val="0"/>
                <w:sz w:val="20"/>
                <w:szCs w:val="21"/>
              </w:rPr>
              <w:t>了解固体废物处理原则，掌握常见的固体废物处理技术及其在制浆造纸行业上的应用。</w:t>
            </w:r>
          </w:p>
        </w:tc>
        <w:tc>
          <w:tcPr>
            <w:tcW w:w="752" w:type="dxa"/>
            <w:shd w:val="clear" w:color="auto" w:fill="auto"/>
            <w:vAlign w:val="center"/>
          </w:tcPr>
          <w:p w14:paraId="73B828A6" w14:textId="77777777" w:rsidR="00597FEF" w:rsidRDefault="00AB201F">
            <w:pPr>
              <w:jc w:val="center"/>
              <w:rPr>
                <w:kern w:val="0"/>
                <w:sz w:val="20"/>
                <w:szCs w:val="21"/>
              </w:rPr>
            </w:pPr>
            <w:r>
              <w:rPr>
                <w:kern w:val="0"/>
                <w:sz w:val="20"/>
                <w:szCs w:val="21"/>
              </w:rPr>
              <w:t>6</w:t>
            </w:r>
          </w:p>
        </w:tc>
        <w:tc>
          <w:tcPr>
            <w:tcW w:w="770" w:type="dxa"/>
            <w:shd w:val="clear" w:color="auto" w:fill="auto"/>
            <w:vAlign w:val="center"/>
          </w:tcPr>
          <w:p w14:paraId="7AFC4D14" w14:textId="77777777" w:rsidR="00597FEF" w:rsidRDefault="00AB201F">
            <w:pPr>
              <w:jc w:val="center"/>
              <w:rPr>
                <w:kern w:val="0"/>
                <w:sz w:val="20"/>
                <w:szCs w:val="21"/>
              </w:rPr>
            </w:pPr>
            <w:r>
              <w:rPr>
                <w:kern w:val="0"/>
                <w:sz w:val="20"/>
                <w:szCs w:val="21"/>
              </w:rPr>
              <w:t>讲授</w:t>
            </w:r>
          </w:p>
          <w:p w14:paraId="3C26044F" w14:textId="77777777" w:rsidR="00597FEF" w:rsidRDefault="00AB201F">
            <w:pPr>
              <w:jc w:val="center"/>
              <w:rPr>
                <w:kern w:val="0"/>
                <w:sz w:val="20"/>
                <w:szCs w:val="21"/>
              </w:rPr>
            </w:pPr>
            <w:r>
              <w:rPr>
                <w:kern w:val="0"/>
                <w:sz w:val="20"/>
                <w:szCs w:val="21"/>
              </w:rPr>
              <w:t>讨论</w:t>
            </w:r>
          </w:p>
          <w:p w14:paraId="198010E9" w14:textId="77777777" w:rsidR="00597FEF" w:rsidRDefault="00AB201F">
            <w:pPr>
              <w:jc w:val="center"/>
              <w:rPr>
                <w:kern w:val="0"/>
                <w:sz w:val="20"/>
                <w:szCs w:val="21"/>
              </w:rPr>
            </w:pPr>
            <w:r>
              <w:rPr>
                <w:kern w:val="0"/>
                <w:sz w:val="20"/>
                <w:szCs w:val="21"/>
              </w:rPr>
              <w:t>启发</w:t>
            </w:r>
          </w:p>
        </w:tc>
        <w:tc>
          <w:tcPr>
            <w:tcW w:w="962" w:type="dxa"/>
            <w:shd w:val="clear" w:color="auto" w:fill="auto"/>
            <w:vAlign w:val="center"/>
          </w:tcPr>
          <w:p w14:paraId="611575B0" w14:textId="77777777" w:rsidR="00597FEF" w:rsidRDefault="00AB201F">
            <w:pPr>
              <w:jc w:val="center"/>
              <w:rPr>
                <w:kern w:val="0"/>
                <w:sz w:val="20"/>
                <w:szCs w:val="21"/>
              </w:rPr>
            </w:pPr>
            <w:r>
              <w:rPr>
                <w:rFonts w:hint="eastAsia"/>
                <w:kern w:val="0"/>
                <w:sz w:val="20"/>
                <w:szCs w:val="21"/>
              </w:rPr>
              <w:t>2</w:t>
            </w:r>
          </w:p>
        </w:tc>
      </w:tr>
      <w:tr w:rsidR="00597FEF" w14:paraId="089F002D" w14:textId="77777777">
        <w:trPr>
          <w:trHeight w:val="1119"/>
          <w:jc w:val="center"/>
        </w:trPr>
        <w:tc>
          <w:tcPr>
            <w:tcW w:w="454" w:type="dxa"/>
            <w:shd w:val="clear" w:color="auto" w:fill="auto"/>
            <w:vAlign w:val="center"/>
          </w:tcPr>
          <w:p w14:paraId="27DDAD2C" w14:textId="77777777" w:rsidR="00597FEF" w:rsidRDefault="00AB201F">
            <w:pPr>
              <w:jc w:val="center"/>
              <w:rPr>
                <w:kern w:val="0"/>
                <w:sz w:val="20"/>
                <w:szCs w:val="21"/>
              </w:rPr>
            </w:pPr>
            <w:r>
              <w:rPr>
                <w:kern w:val="0"/>
                <w:sz w:val="20"/>
                <w:szCs w:val="21"/>
              </w:rPr>
              <w:t>4</w:t>
            </w:r>
          </w:p>
        </w:tc>
        <w:tc>
          <w:tcPr>
            <w:tcW w:w="1165" w:type="dxa"/>
            <w:shd w:val="clear" w:color="auto" w:fill="auto"/>
            <w:vAlign w:val="center"/>
          </w:tcPr>
          <w:p w14:paraId="7E493EAE" w14:textId="77777777" w:rsidR="00597FEF" w:rsidRDefault="00AB201F">
            <w:pPr>
              <w:jc w:val="center"/>
              <w:rPr>
                <w:kern w:val="0"/>
                <w:sz w:val="20"/>
                <w:szCs w:val="21"/>
              </w:rPr>
            </w:pPr>
            <w:r>
              <w:rPr>
                <w:kern w:val="0"/>
                <w:sz w:val="20"/>
                <w:szCs w:val="21"/>
              </w:rPr>
              <w:t>造纸工业大气污染控制</w:t>
            </w:r>
          </w:p>
        </w:tc>
        <w:tc>
          <w:tcPr>
            <w:tcW w:w="4194" w:type="dxa"/>
            <w:shd w:val="clear" w:color="auto" w:fill="auto"/>
            <w:vAlign w:val="center"/>
          </w:tcPr>
          <w:p w14:paraId="5AF6A746" w14:textId="77777777" w:rsidR="00597FEF" w:rsidRDefault="00AB201F">
            <w:pPr>
              <w:rPr>
                <w:kern w:val="0"/>
                <w:sz w:val="20"/>
                <w:szCs w:val="21"/>
              </w:rPr>
            </w:pPr>
            <w:r>
              <w:rPr>
                <w:kern w:val="0"/>
                <w:sz w:val="20"/>
                <w:szCs w:val="21"/>
              </w:rPr>
              <w:t>了解制浆造纸生产中废气的来源，掌握粉尘和废气的治理技术和装备，掌握硫酸盐法制浆过程中的臭气控制和动力锅炉烟气脱硫除硝。</w:t>
            </w:r>
          </w:p>
        </w:tc>
        <w:tc>
          <w:tcPr>
            <w:tcW w:w="752" w:type="dxa"/>
            <w:shd w:val="clear" w:color="auto" w:fill="auto"/>
            <w:vAlign w:val="center"/>
          </w:tcPr>
          <w:p w14:paraId="437C1141" w14:textId="77777777" w:rsidR="00597FEF" w:rsidRDefault="00AB201F">
            <w:pPr>
              <w:jc w:val="center"/>
              <w:rPr>
                <w:kern w:val="0"/>
                <w:sz w:val="20"/>
                <w:szCs w:val="21"/>
              </w:rPr>
            </w:pPr>
            <w:r>
              <w:rPr>
                <w:kern w:val="0"/>
                <w:sz w:val="20"/>
                <w:szCs w:val="21"/>
              </w:rPr>
              <w:t>6</w:t>
            </w:r>
          </w:p>
        </w:tc>
        <w:tc>
          <w:tcPr>
            <w:tcW w:w="770" w:type="dxa"/>
            <w:shd w:val="clear" w:color="auto" w:fill="auto"/>
            <w:vAlign w:val="center"/>
          </w:tcPr>
          <w:p w14:paraId="09AEC8E0" w14:textId="77777777" w:rsidR="00597FEF" w:rsidRDefault="00AB201F">
            <w:pPr>
              <w:jc w:val="center"/>
              <w:rPr>
                <w:kern w:val="0"/>
                <w:sz w:val="20"/>
                <w:szCs w:val="21"/>
              </w:rPr>
            </w:pPr>
            <w:r>
              <w:rPr>
                <w:kern w:val="0"/>
                <w:sz w:val="20"/>
                <w:szCs w:val="21"/>
              </w:rPr>
              <w:t>讲授</w:t>
            </w:r>
          </w:p>
          <w:p w14:paraId="115D002F" w14:textId="77777777" w:rsidR="00597FEF" w:rsidRDefault="00AB201F">
            <w:pPr>
              <w:jc w:val="center"/>
              <w:rPr>
                <w:kern w:val="0"/>
                <w:sz w:val="20"/>
                <w:szCs w:val="21"/>
              </w:rPr>
            </w:pPr>
            <w:r>
              <w:rPr>
                <w:kern w:val="0"/>
                <w:sz w:val="20"/>
                <w:szCs w:val="21"/>
              </w:rPr>
              <w:t>讨论</w:t>
            </w:r>
          </w:p>
          <w:p w14:paraId="37DCD780" w14:textId="77777777" w:rsidR="00597FEF" w:rsidRDefault="00AB201F">
            <w:pPr>
              <w:jc w:val="center"/>
              <w:rPr>
                <w:kern w:val="0"/>
                <w:sz w:val="20"/>
                <w:szCs w:val="21"/>
              </w:rPr>
            </w:pPr>
            <w:r>
              <w:rPr>
                <w:kern w:val="0"/>
                <w:sz w:val="20"/>
                <w:szCs w:val="21"/>
              </w:rPr>
              <w:t>案例</w:t>
            </w:r>
          </w:p>
        </w:tc>
        <w:tc>
          <w:tcPr>
            <w:tcW w:w="962" w:type="dxa"/>
            <w:shd w:val="clear" w:color="auto" w:fill="auto"/>
            <w:vAlign w:val="center"/>
          </w:tcPr>
          <w:p w14:paraId="2E442DD5" w14:textId="77777777" w:rsidR="00597FEF" w:rsidRDefault="00AB201F">
            <w:pPr>
              <w:jc w:val="center"/>
              <w:rPr>
                <w:kern w:val="0"/>
                <w:sz w:val="20"/>
                <w:szCs w:val="21"/>
              </w:rPr>
            </w:pPr>
            <w:r>
              <w:rPr>
                <w:rFonts w:hint="eastAsia"/>
                <w:kern w:val="0"/>
                <w:sz w:val="20"/>
                <w:szCs w:val="21"/>
              </w:rPr>
              <w:t>2</w:t>
            </w:r>
          </w:p>
        </w:tc>
      </w:tr>
      <w:tr w:rsidR="00597FEF" w14:paraId="6FDCEEB0" w14:textId="77777777">
        <w:trPr>
          <w:trHeight w:val="878"/>
          <w:jc w:val="center"/>
        </w:trPr>
        <w:tc>
          <w:tcPr>
            <w:tcW w:w="454" w:type="dxa"/>
            <w:shd w:val="clear" w:color="auto" w:fill="auto"/>
            <w:vAlign w:val="center"/>
          </w:tcPr>
          <w:p w14:paraId="56D66FE0" w14:textId="77777777" w:rsidR="00597FEF" w:rsidRDefault="00AB201F">
            <w:pPr>
              <w:jc w:val="center"/>
              <w:rPr>
                <w:kern w:val="0"/>
                <w:sz w:val="20"/>
                <w:szCs w:val="21"/>
              </w:rPr>
            </w:pPr>
            <w:r>
              <w:rPr>
                <w:kern w:val="0"/>
                <w:sz w:val="20"/>
                <w:szCs w:val="21"/>
              </w:rPr>
              <w:t>5</w:t>
            </w:r>
          </w:p>
        </w:tc>
        <w:tc>
          <w:tcPr>
            <w:tcW w:w="1165" w:type="dxa"/>
            <w:shd w:val="clear" w:color="auto" w:fill="auto"/>
            <w:vAlign w:val="center"/>
          </w:tcPr>
          <w:p w14:paraId="7B8EC0AF" w14:textId="77777777" w:rsidR="00597FEF" w:rsidRDefault="00AB201F">
            <w:pPr>
              <w:jc w:val="center"/>
              <w:rPr>
                <w:kern w:val="0"/>
                <w:sz w:val="20"/>
                <w:szCs w:val="21"/>
              </w:rPr>
            </w:pPr>
            <w:r>
              <w:rPr>
                <w:kern w:val="0"/>
                <w:sz w:val="20"/>
                <w:szCs w:val="21"/>
              </w:rPr>
              <w:t>噪声污染与控制</w:t>
            </w:r>
          </w:p>
        </w:tc>
        <w:tc>
          <w:tcPr>
            <w:tcW w:w="4194" w:type="dxa"/>
            <w:shd w:val="clear" w:color="auto" w:fill="auto"/>
            <w:vAlign w:val="center"/>
          </w:tcPr>
          <w:p w14:paraId="2E82F163" w14:textId="77777777" w:rsidR="00597FEF" w:rsidRDefault="00AB201F">
            <w:pPr>
              <w:rPr>
                <w:kern w:val="0"/>
                <w:sz w:val="20"/>
                <w:szCs w:val="21"/>
              </w:rPr>
            </w:pPr>
            <w:r>
              <w:rPr>
                <w:kern w:val="0"/>
                <w:sz w:val="20"/>
                <w:szCs w:val="21"/>
              </w:rPr>
              <w:t>了解噪声控制的基本途径和方法，掌握造纸厂噪声的防治措施。</w:t>
            </w:r>
          </w:p>
        </w:tc>
        <w:tc>
          <w:tcPr>
            <w:tcW w:w="752" w:type="dxa"/>
            <w:shd w:val="clear" w:color="auto" w:fill="auto"/>
            <w:vAlign w:val="center"/>
          </w:tcPr>
          <w:p w14:paraId="70732786" w14:textId="77777777" w:rsidR="00597FEF" w:rsidRDefault="00AB201F">
            <w:pPr>
              <w:jc w:val="center"/>
              <w:rPr>
                <w:kern w:val="0"/>
                <w:sz w:val="20"/>
                <w:szCs w:val="21"/>
              </w:rPr>
            </w:pPr>
            <w:r>
              <w:rPr>
                <w:kern w:val="0"/>
                <w:sz w:val="20"/>
                <w:szCs w:val="21"/>
              </w:rPr>
              <w:t>2</w:t>
            </w:r>
          </w:p>
        </w:tc>
        <w:tc>
          <w:tcPr>
            <w:tcW w:w="770" w:type="dxa"/>
            <w:shd w:val="clear" w:color="auto" w:fill="auto"/>
            <w:vAlign w:val="center"/>
          </w:tcPr>
          <w:p w14:paraId="0CC0213D" w14:textId="77777777" w:rsidR="00597FEF" w:rsidRDefault="00AB201F">
            <w:pPr>
              <w:jc w:val="center"/>
              <w:rPr>
                <w:kern w:val="0"/>
                <w:sz w:val="20"/>
                <w:szCs w:val="21"/>
              </w:rPr>
            </w:pPr>
            <w:r>
              <w:rPr>
                <w:kern w:val="0"/>
                <w:sz w:val="20"/>
                <w:szCs w:val="21"/>
              </w:rPr>
              <w:t>讲授</w:t>
            </w:r>
          </w:p>
          <w:p w14:paraId="41C7E7D1" w14:textId="77777777" w:rsidR="00597FEF" w:rsidRDefault="00AB201F">
            <w:pPr>
              <w:jc w:val="center"/>
              <w:rPr>
                <w:kern w:val="0"/>
                <w:sz w:val="20"/>
                <w:szCs w:val="21"/>
              </w:rPr>
            </w:pPr>
            <w:r>
              <w:rPr>
                <w:kern w:val="0"/>
                <w:sz w:val="20"/>
                <w:szCs w:val="21"/>
              </w:rPr>
              <w:t>讨论</w:t>
            </w:r>
          </w:p>
          <w:p w14:paraId="2D1521C8" w14:textId="77777777" w:rsidR="00597FEF" w:rsidRDefault="00AB201F">
            <w:pPr>
              <w:jc w:val="center"/>
              <w:rPr>
                <w:kern w:val="0"/>
                <w:sz w:val="20"/>
                <w:szCs w:val="21"/>
              </w:rPr>
            </w:pPr>
            <w:r>
              <w:rPr>
                <w:kern w:val="0"/>
                <w:sz w:val="20"/>
                <w:szCs w:val="21"/>
              </w:rPr>
              <w:t>作业</w:t>
            </w:r>
          </w:p>
        </w:tc>
        <w:tc>
          <w:tcPr>
            <w:tcW w:w="962" w:type="dxa"/>
            <w:shd w:val="clear" w:color="auto" w:fill="auto"/>
            <w:vAlign w:val="center"/>
          </w:tcPr>
          <w:p w14:paraId="1EBDBBDE" w14:textId="77777777" w:rsidR="00597FEF" w:rsidRDefault="00AB201F">
            <w:pPr>
              <w:jc w:val="center"/>
              <w:rPr>
                <w:kern w:val="0"/>
                <w:sz w:val="20"/>
                <w:szCs w:val="21"/>
              </w:rPr>
            </w:pPr>
            <w:r>
              <w:rPr>
                <w:rFonts w:hint="eastAsia"/>
                <w:kern w:val="0"/>
                <w:sz w:val="20"/>
                <w:szCs w:val="21"/>
              </w:rPr>
              <w:t>1</w:t>
            </w:r>
          </w:p>
        </w:tc>
      </w:tr>
    </w:tbl>
    <w:p w14:paraId="09BDDB3D" w14:textId="77777777" w:rsidR="00597FEF" w:rsidRDefault="00597FEF">
      <w:pPr>
        <w:jc w:val="left"/>
        <w:rPr>
          <w:kern w:val="0"/>
          <w:sz w:val="20"/>
          <w:szCs w:val="21"/>
        </w:rPr>
      </w:pPr>
    </w:p>
    <w:p w14:paraId="53906C08" w14:textId="77777777" w:rsidR="00597FEF" w:rsidRDefault="00AB201F">
      <w:pPr>
        <w:jc w:val="center"/>
        <w:rPr>
          <w:sz w:val="28"/>
        </w:rPr>
      </w:pPr>
      <w:r>
        <w:rPr>
          <w:sz w:val="28"/>
        </w:rPr>
        <w:t>教学大纲说明书</w:t>
      </w:r>
    </w:p>
    <w:p w14:paraId="668D4393" w14:textId="77777777" w:rsidR="00597FEF" w:rsidRDefault="00AB201F">
      <w:pPr>
        <w:spacing w:line="360" w:lineRule="exact"/>
        <w:jc w:val="left"/>
        <w:rPr>
          <w:rFonts w:eastAsia="黑体"/>
          <w:sz w:val="24"/>
        </w:rPr>
      </w:pPr>
      <w:r>
        <w:rPr>
          <w:rFonts w:eastAsia="黑体"/>
          <w:sz w:val="24"/>
        </w:rPr>
        <w:t>一、课程的性质与任务</w:t>
      </w:r>
    </w:p>
    <w:p w14:paraId="546641FB" w14:textId="77777777" w:rsidR="00597FEF" w:rsidRDefault="00AB201F">
      <w:pPr>
        <w:spacing w:line="360" w:lineRule="exact"/>
        <w:ind w:firstLineChars="200" w:firstLine="420"/>
      </w:pPr>
      <w:r>
        <w:t>《制浆造纸环境保护概论》是制浆造纸专业学生学习的一门专业核心课。通过该课程的学习，掌握目前治理制浆造纸废水</w:t>
      </w:r>
      <w:r>
        <w:rPr>
          <w:rFonts w:hint="eastAsia"/>
        </w:rPr>
        <w:t>、</w:t>
      </w:r>
      <w:r>
        <w:t>废气</w:t>
      </w:r>
      <w:r>
        <w:rPr>
          <w:rFonts w:hint="eastAsia"/>
        </w:rPr>
        <w:t>、</w:t>
      </w:r>
      <w:r>
        <w:t>固体废物应用最广泛的技术和装备，了解相关的研究热点和发展趋势，树立环境保护意识，培养创新观念，促进制浆造纸工业可持续发展</w:t>
      </w:r>
      <w:r>
        <w:rPr>
          <w:rFonts w:hint="eastAsia"/>
        </w:rPr>
        <w:t>，同时培养学生</w:t>
      </w:r>
      <w:r>
        <w:t>环境保护的社会责任，</w:t>
      </w:r>
      <w:r>
        <w:rPr>
          <w:rFonts w:hint="eastAsia"/>
        </w:rPr>
        <w:t>以及</w:t>
      </w:r>
      <w:r>
        <w:t>在工程实践中</w:t>
      </w:r>
      <w:r>
        <w:rPr>
          <w:rFonts w:hint="eastAsia"/>
        </w:rPr>
        <w:t>的</w:t>
      </w:r>
      <w:r>
        <w:t>履责</w:t>
      </w:r>
      <w:r>
        <w:rPr>
          <w:rFonts w:hint="eastAsia"/>
        </w:rPr>
        <w:t>能力</w:t>
      </w:r>
      <w:r>
        <w:t>。</w:t>
      </w:r>
    </w:p>
    <w:p w14:paraId="71FE2361" w14:textId="77777777" w:rsidR="00597FEF" w:rsidRDefault="00AB201F">
      <w:pPr>
        <w:spacing w:line="360" w:lineRule="exact"/>
        <w:rPr>
          <w:rFonts w:eastAsia="黑体"/>
          <w:sz w:val="24"/>
        </w:rPr>
      </w:pPr>
      <w:r>
        <w:rPr>
          <w:rFonts w:eastAsia="黑体"/>
          <w:sz w:val="24"/>
        </w:rPr>
        <w:t>二、课程与其他课程的联系与分工</w:t>
      </w:r>
    </w:p>
    <w:p w14:paraId="3DA04157" w14:textId="77777777" w:rsidR="00597FEF" w:rsidRDefault="00AB201F">
      <w:pPr>
        <w:spacing w:line="360" w:lineRule="exact"/>
        <w:ind w:firstLineChars="200" w:firstLine="420"/>
      </w:pPr>
      <w:r>
        <w:t>熟练掌握制浆造纸的工艺流程、技术和装备，根据制浆造纸工业生产过程产生的废气</w:t>
      </w:r>
      <w:r>
        <w:rPr>
          <w:rFonts w:hint="eastAsia"/>
        </w:rPr>
        <w:t>、</w:t>
      </w:r>
      <w:r>
        <w:t>废水</w:t>
      </w:r>
      <w:r>
        <w:rPr>
          <w:rFonts w:hint="eastAsia"/>
        </w:rPr>
        <w:t>、</w:t>
      </w:r>
      <w:r>
        <w:t>固体废物的来源与特征，帮助进行有效的污染控制和治理。</w:t>
      </w:r>
    </w:p>
    <w:p w14:paraId="47F77F3F" w14:textId="77777777" w:rsidR="00597FEF" w:rsidRDefault="00AB201F">
      <w:pPr>
        <w:spacing w:line="360" w:lineRule="exact"/>
        <w:jc w:val="left"/>
        <w:rPr>
          <w:rFonts w:eastAsia="黑体"/>
          <w:sz w:val="24"/>
        </w:rPr>
      </w:pPr>
      <w:r>
        <w:rPr>
          <w:rFonts w:eastAsia="黑体"/>
          <w:sz w:val="24"/>
        </w:rPr>
        <w:lastRenderedPageBreak/>
        <w:t>三、各章内容的基本要求及重点、难点</w:t>
      </w:r>
    </w:p>
    <w:p w14:paraId="7CD96927" w14:textId="77777777" w:rsidR="00597FEF" w:rsidRDefault="00AB201F">
      <w:pPr>
        <w:spacing w:line="360" w:lineRule="exact"/>
      </w:pPr>
      <w:r>
        <w:t>第一章</w:t>
      </w:r>
      <w:r>
        <w:t xml:space="preserve"> </w:t>
      </w:r>
      <w:r>
        <w:t>绪论</w:t>
      </w:r>
    </w:p>
    <w:p w14:paraId="3BA3F222" w14:textId="77777777" w:rsidR="00597FEF" w:rsidRDefault="00AB201F">
      <w:pPr>
        <w:spacing w:line="360" w:lineRule="exact"/>
        <w:ind w:firstLineChars="200" w:firstLine="420"/>
      </w:pPr>
      <w:r>
        <w:t>基本要求：了解制浆造纸工业的发展情况和污染治理的现状</w:t>
      </w:r>
    </w:p>
    <w:p w14:paraId="1B8CCAA9" w14:textId="77777777" w:rsidR="00597FEF" w:rsidRDefault="00AB201F">
      <w:pPr>
        <w:spacing w:line="360" w:lineRule="exact"/>
        <w:ind w:firstLineChars="200" w:firstLine="420"/>
      </w:pPr>
      <w:r>
        <w:t>重点：造纸工业污染治理现状</w:t>
      </w:r>
    </w:p>
    <w:p w14:paraId="034773BD" w14:textId="77777777" w:rsidR="00597FEF" w:rsidRDefault="00AB201F">
      <w:pPr>
        <w:numPr>
          <w:ilvl w:val="0"/>
          <w:numId w:val="4"/>
        </w:numPr>
        <w:spacing w:line="360" w:lineRule="exact"/>
      </w:pPr>
      <w:r>
        <w:t>制浆造纸废水的污染与控制</w:t>
      </w:r>
    </w:p>
    <w:p w14:paraId="672FD1EE" w14:textId="77777777" w:rsidR="00597FEF" w:rsidRDefault="00AB201F">
      <w:pPr>
        <w:spacing w:line="360" w:lineRule="exact"/>
        <w:ind w:firstLineChars="200" w:firstLine="420"/>
      </w:pPr>
      <w:r>
        <w:t>基本要求：掌握废水常用监测项目，掌握废水的来源与特征，掌握废水的处理技术</w:t>
      </w:r>
    </w:p>
    <w:p w14:paraId="3095811D" w14:textId="77777777" w:rsidR="00597FEF" w:rsidRDefault="00AB201F">
      <w:pPr>
        <w:spacing w:line="360" w:lineRule="exact"/>
        <w:ind w:firstLineChars="200" w:firstLine="420"/>
      </w:pPr>
      <w:r>
        <w:t>重点：废水的各种处理技术</w:t>
      </w:r>
    </w:p>
    <w:p w14:paraId="7287045B" w14:textId="77777777" w:rsidR="00597FEF" w:rsidRDefault="00AB201F">
      <w:pPr>
        <w:spacing w:line="360" w:lineRule="exact"/>
        <w:ind w:firstLineChars="200" w:firstLine="420"/>
      </w:pPr>
      <w:r>
        <w:t>难点：制浆造纸废水的处理工艺流程</w:t>
      </w:r>
    </w:p>
    <w:p w14:paraId="40BF1A8F" w14:textId="77777777" w:rsidR="00597FEF" w:rsidRDefault="00AB201F">
      <w:pPr>
        <w:numPr>
          <w:ilvl w:val="0"/>
          <w:numId w:val="4"/>
        </w:numPr>
        <w:spacing w:line="360" w:lineRule="exact"/>
      </w:pPr>
      <w:r>
        <w:t>制浆造纸固体废物的污染与控制</w:t>
      </w:r>
    </w:p>
    <w:p w14:paraId="7E6AB165" w14:textId="77777777" w:rsidR="00597FEF" w:rsidRDefault="00AB201F">
      <w:pPr>
        <w:spacing w:line="360" w:lineRule="exact"/>
        <w:ind w:firstLineChars="200" w:firstLine="420"/>
      </w:pPr>
      <w:r>
        <w:t>基本要求：了解固体废物处理原则，掌握固体废物的处理技术</w:t>
      </w:r>
    </w:p>
    <w:p w14:paraId="5E245A8A" w14:textId="77777777" w:rsidR="00597FEF" w:rsidRDefault="00AB201F">
      <w:pPr>
        <w:spacing w:line="360" w:lineRule="exact"/>
        <w:ind w:firstLineChars="200" w:firstLine="420"/>
      </w:pPr>
      <w:r>
        <w:t>重点：固体废物的各种处理技术</w:t>
      </w:r>
    </w:p>
    <w:p w14:paraId="33B23ADF" w14:textId="77777777" w:rsidR="00597FEF" w:rsidRDefault="00AB201F">
      <w:pPr>
        <w:spacing w:line="360" w:lineRule="exact"/>
        <w:ind w:firstLineChars="200" w:firstLine="420"/>
      </w:pPr>
      <w:r>
        <w:t>难点：固体废物的焚烧处理</w:t>
      </w:r>
    </w:p>
    <w:p w14:paraId="57895593" w14:textId="77777777" w:rsidR="00597FEF" w:rsidRDefault="00AB201F">
      <w:pPr>
        <w:numPr>
          <w:ilvl w:val="0"/>
          <w:numId w:val="4"/>
        </w:numPr>
        <w:spacing w:line="360" w:lineRule="exact"/>
      </w:pPr>
      <w:r>
        <w:t>造纸工业大气污染控制</w:t>
      </w:r>
    </w:p>
    <w:p w14:paraId="4AA4DD11" w14:textId="77777777" w:rsidR="00597FEF" w:rsidRDefault="00AB201F">
      <w:pPr>
        <w:spacing w:line="360" w:lineRule="exact"/>
        <w:ind w:firstLineChars="200" w:firstLine="420"/>
      </w:pPr>
      <w:r>
        <w:t>基本要求：了解废气的来源，掌握粉尘和废气的治理技术和装备</w:t>
      </w:r>
    </w:p>
    <w:p w14:paraId="31C1A7E6" w14:textId="77777777" w:rsidR="00597FEF" w:rsidRDefault="00AB201F">
      <w:pPr>
        <w:spacing w:line="360" w:lineRule="exact"/>
        <w:ind w:firstLineChars="200" w:firstLine="420"/>
      </w:pPr>
      <w:r>
        <w:t>重点：硫酸盐法制浆过程中的臭气控制</w:t>
      </w:r>
    </w:p>
    <w:p w14:paraId="6D52EA69" w14:textId="77777777" w:rsidR="00597FEF" w:rsidRDefault="00AB201F">
      <w:pPr>
        <w:spacing w:line="360" w:lineRule="exact"/>
        <w:ind w:firstLineChars="200" w:firstLine="420"/>
      </w:pPr>
      <w:r>
        <w:t>难点：动力锅炉烟气脱硫除硝</w:t>
      </w:r>
    </w:p>
    <w:p w14:paraId="20F79F67" w14:textId="77777777" w:rsidR="00597FEF" w:rsidRDefault="00AB201F">
      <w:pPr>
        <w:numPr>
          <w:ilvl w:val="0"/>
          <w:numId w:val="4"/>
        </w:numPr>
        <w:spacing w:line="360" w:lineRule="exact"/>
      </w:pPr>
      <w:r>
        <w:t>噪声污染与控制</w:t>
      </w:r>
    </w:p>
    <w:p w14:paraId="56AB0390" w14:textId="77777777" w:rsidR="00597FEF" w:rsidRDefault="00AB201F">
      <w:pPr>
        <w:spacing w:line="360" w:lineRule="exact"/>
        <w:ind w:firstLineChars="200" w:firstLine="420"/>
      </w:pPr>
      <w:r>
        <w:t>基本要求：了解噪声控制的基本途径和方法，掌握造纸厂</w:t>
      </w:r>
      <w:r>
        <w:t>噪声的防治措施</w:t>
      </w:r>
    </w:p>
    <w:p w14:paraId="79B4A0A6" w14:textId="77777777" w:rsidR="00597FEF" w:rsidRDefault="00AB201F">
      <w:pPr>
        <w:spacing w:line="360" w:lineRule="exact"/>
        <w:ind w:firstLineChars="200" w:firstLine="420"/>
      </w:pPr>
      <w:r>
        <w:t>重点：造纸厂噪声的防治措施</w:t>
      </w:r>
    </w:p>
    <w:p w14:paraId="2183EB61" w14:textId="77777777" w:rsidR="00597FEF" w:rsidRDefault="00AB201F">
      <w:pPr>
        <w:spacing w:line="360" w:lineRule="exact"/>
        <w:jc w:val="left"/>
        <w:rPr>
          <w:rFonts w:eastAsia="黑体"/>
          <w:sz w:val="24"/>
        </w:rPr>
      </w:pPr>
      <w:r>
        <w:rPr>
          <w:rFonts w:eastAsia="黑体"/>
          <w:sz w:val="24"/>
        </w:rPr>
        <w:t>四、学时分配建议</w:t>
      </w: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2274"/>
        <w:gridCol w:w="2013"/>
        <w:gridCol w:w="1783"/>
      </w:tblGrid>
      <w:tr w:rsidR="00597FEF" w14:paraId="75470941" w14:textId="77777777">
        <w:trPr>
          <w:trHeight w:val="1093"/>
          <w:jc w:val="center"/>
        </w:trPr>
        <w:tc>
          <w:tcPr>
            <w:tcW w:w="2068" w:type="dxa"/>
            <w:vAlign w:val="center"/>
          </w:tcPr>
          <w:p w14:paraId="5CE9B171" w14:textId="77777777" w:rsidR="00597FEF" w:rsidRDefault="00AB201F">
            <w:pPr>
              <w:rPr>
                <w:sz w:val="20"/>
                <w:szCs w:val="20"/>
              </w:rPr>
            </w:pPr>
            <w:r>
              <w:rPr>
                <w:noProof/>
              </w:rPr>
              <mc:AlternateContent>
                <mc:Choice Requires="wpg">
                  <w:drawing>
                    <wp:anchor distT="0" distB="0" distL="114300" distR="114300" simplePos="0" relativeHeight="251659264" behindDoc="0" locked="0" layoutInCell="1" allowOverlap="1" wp14:anchorId="10412B8B" wp14:editId="2F3023AD">
                      <wp:simplePos x="0" y="0"/>
                      <wp:positionH relativeFrom="column">
                        <wp:posOffset>-41275</wp:posOffset>
                      </wp:positionH>
                      <wp:positionV relativeFrom="paragraph">
                        <wp:posOffset>8890</wp:posOffset>
                      </wp:positionV>
                      <wp:extent cx="1313180" cy="739140"/>
                      <wp:effectExtent l="1270" t="3175" r="19050" b="635"/>
                      <wp:wrapNone/>
                      <wp:docPr id="1" name="组合 60"/>
                      <wp:cNvGraphicFramePr/>
                      <a:graphic xmlns:a="http://schemas.openxmlformats.org/drawingml/2006/main">
                        <a:graphicData uri="http://schemas.microsoft.com/office/word/2010/wordprocessingGroup">
                          <wpg:wgp>
                            <wpg:cNvGrpSpPr/>
                            <wpg:grpSpPr>
                              <a:xfrm>
                                <a:off x="0" y="0"/>
                                <a:ext cx="1313180" cy="739140"/>
                                <a:chOff x="1697" y="6598"/>
                                <a:chExt cx="2083" cy="1310"/>
                              </a:xfrm>
                              <a:effectLst/>
                            </wpg:grpSpPr>
                            <wps:wsp>
                              <wps:cNvPr id="61" name="直接连接符 1"/>
                              <wps:cNvCnPr/>
                              <wps:spPr>
                                <a:xfrm>
                                  <a:off x="2739" y="6598"/>
                                  <a:ext cx="1041" cy="1235"/>
                                </a:xfrm>
                                <a:prstGeom prst="line">
                                  <a:avLst/>
                                </a:prstGeom>
                                <a:ln w="6350" cap="flat" cmpd="sng">
                                  <a:solidFill>
                                    <a:srgbClr val="000000"/>
                                  </a:solidFill>
                                  <a:prstDash val="solid"/>
                                  <a:headEnd type="none" w="med" len="med"/>
                                  <a:tailEnd type="none" w="med" len="med"/>
                                </a:ln>
                                <a:effectLst/>
                              </wps:spPr>
                              <wps:bodyPr/>
                            </wps:wsp>
                            <wps:wsp>
                              <wps:cNvPr id="62" name="直接连接符 2"/>
                              <wps:cNvCnPr/>
                              <wps:spPr>
                                <a:xfrm>
                                  <a:off x="1697" y="7216"/>
                                  <a:ext cx="2083" cy="617"/>
                                </a:xfrm>
                                <a:prstGeom prst="line">
                                  <a:avLst/>
                                </a:prstGeom>
                                <a:ln w="6350" cap="flat" cmpd="sng">
                                  <a:solidFill>
                                    <a:srgbClr val="000000"/>
                                  </a:solidFill>
                                  <a:prstDash val="solid"/>
                                  <a:headEnd type="none" w="med" len="med"/>
                                  <a:tailEnd type="none" w="med" len="med"/>
                                </a:ln>
                                <a:effectLst/>
                              </wps:spPr>
                              <wps:bodyPr/>
                            </wps:wsp>
                            <wps:wsp>
                              <wps:cNvPr id="63" name="文本框 3"/>
                              <wps:cNvSpPr txBox="1"/>
                              <wps:spPr>
                                <a:xfrm>
                                  <a:off x="3139" y="6643"/>
                                  <a:ext cx="216" cy="385"/>
                                </a:xfrm>
                                <a:prstGeom prst="rect">
                                  <a:avLst/>
                                </a:prstGeom>
                                <a:noFill/>
                                <a:ln>
                                  <a:noFill/>
                                </a:ln>
                                <a:effectLst/>
                              </wps:spPr>
                              <wps:txbx>
                                <w:txbxContent>
                                  <w:p w14:paraId="3AF26674" w14:textId="77777777" w:rsidR="00597FEF" w:rsidRDefault="00AB201F">
                                    <w:pPr>
                                      <w:snapToGrid w:val="0"/>
                                    </w:pPr>
                                    <w:r>
                                      <w:rPr>
                                        <w:rFonts w:hint="eastAsia"/>
                                      </w:rPr>
                                      <w:t>环</w:t>
                                    </w:r>
                                  </w:p>
                                </w:txbxContent>
                              </wps:txbx>
                              <wps:bodyPr lIns="0" tIns="0" rIns="0" bIns="0" upright="1"/>
                            </wps:wsp>
                            <wps:wsp>
                              <wps:cNvPr id="128" name="文本框 4"/>
                              <wps:cNvSpPr txBox="1"/>
                              <wps:spPr>
                                <a:xfrm>
                                  <a:off x="3423" y="6811"/>
                                  <a:ext cx="215" cy="385"/>
                                </a:xfrm>
                                <a:prstGeom prst="rect">
                                  <a:avLst/>
                                </a:prstGeom>
                                <a:noFill/>
                                <a:ln>
                                  <a:noFill/>
                                </a:ln>
                                <a:effectLst/>
                              </wps:spPr>
                              <wps:txbx>
                                <w:txbxContent>
                                  <w:p w14:paraId="4AF743B0" w14:textId="77777777" w:rsidR="00597FEF" w:rsidRDefault="00AB201F">
                                    <w:pPr>
                                      <w:snapToGrid w:val="0"/>
                                    </w:pPr>
                                    <w:r>
                                      <w:rPr>
                                        <w:rFonts w:hint="eastAsia"/>
                                      </w:rPr>
                                      <w:t>节</w:t>
                                    </w:r>
                                  </w:p>
                                </w:txbxContent>
                              </wps:txbx>
                              <wps:bodyPr lIns="0" tIns="0" rIns="0" bIns="0" upright="1"/>
                            </wps:wsp>
                            <wps:wsp>
                              <wps:cNvPr id="129" name="文本框 5"/>
                              <wps:cNvSpPr txBox="1"/>
                              <wps:spPr>
                                <a:xfrm>
                                  <a:off x="2261" y="6791"/>
                                  <a:ext cx="216" cy="384"/>
                                </a:xfrm>
                                <a:prstGeom prst="rect">
                                  <a:avLst/>
                                </a:prstGeom>
                                <a:noFill/>
                                <a:ln>
                                  <a:noFill/>
                                </a:ln>
                                <a:effectLst/>
                              </wps:spPr>
                              <wps:txbx>
                                <w:txbxContent>
                                  <w:p w14:paraId="33B3FD3C" w14:textId="77777777" w:rsidR="00597FEF" w:rsidRDefault="00AB201F">
                                    <w:pPr>
                                      <w:snapToGrid w:val="0"/>
                                    </w:pPr>
                                    <w:r>
                                      <w:rPr>
                                        <w:rFonts w:hint="eastAsia"/>
                                      </w:rPr>
                                      <w:t>学</w:t>
                                    </w:r>
                                  </w:p>
                                </w:txbxContent>
                              </wps:txbx>
                              <wps:bodyPr lIns="0" tIns="0" rIns="0" bIns="0" upright="1"/>
                            </wps:wsp>
                            <wps:wsp>
                              <wps:cNvPr id="130" name="文本框 6"/>
                              <wps:cNvSpPr txBox="1"/>
                              <wps:spPr>
                                <a:xfrm>
                                  <a:off x="3043" y="7254"/>
                                  <a:ext cx="216" cy="385"/>
                                </a:xfrm>
                                <a:prstGeom prst="rect">
                                  <a:avLst/>
                                </a:prstGeom>
                                <a:noFill/>
                                <a:ln>
                                  <a:noFill/>
                                </a:ln>
                                <a:effectLst/>
                              </wps:spPr>
                              <wps:txbx>
                                <w:txbxContent>
                                  <w:p w14:paraId="6D49DCB0" w14:textId="77777777" w:rsidR="00597FEF" w:rsidRDefault="00AB201F">
                                    <w:pPr>
                                      <w:snapToGrid w:val="0"/>
                                    </w:pPr>
                                    <w:r>
                                      <w:rPr>
                                        <w:rFonts w:hint="eastAsia"/>
                                      </w:rPr>
                                      <w:t>时</w:t>
                                    </w:r>
                                  </w:p>
                                </w:txbxContent>
                              </wps:txbx>
                              <wps:bodyPr lIns="0" tIns="0" rIns="0" bIns="0" upright="1"/>
                            </wps:wsp>
                            <wps:wsp>
                              <wps:cNvPr id="131" name="文本框 7"/>
                              <wps:cNvSpPr txBox="1"/>
                              <wps:spPr>
                                <a:xfrm>
                                  <a:off x="1941" y="7381"/>
                                  <a:ext cx="216" cy="383"/>
                                </a:xfrm>
                                <a:prstGeom prst="rect">
                                  <a:avLst/>
                                </a:prstGeom>
                                <a:noFill/>
                                <a:ln>
                                  <a:noFill/>
                                </a:ln>
                                <a:effectLst/>
                              </wps:spPr>
                              <wps:txbx>
                                <w:txbxContent>
                                  <w:p w14:paraId="4638AA61" w14:textId="77777777" w:rsidR="00597FEF" w:rsidRDefault="00AB201F">
                                    <w:pPr>
                                      <w:snapToGrid w:val="0"/>
                                    </w:pPr>
                                    <w:r>
                                      <w:rPr>
                                        <w:rFonts w:hint="eastAsia"/>
                                      </w:rPr>
                                      <w:t>内</w:t>
                                    </w:r>
                                  </w:p>
                                </w:txbxContent>
                              </wps:txbx>
                              <wps:bodyPr lIns="0" tIns="0" rIns="0" bIns="0" upright="1"/>
                            </wps:wsp>
                            <wps:wsp>
                              <wps:cNvPr id="132" name="文本框 8"/>
                              <wps:cNvSpPr txBox="1"/>
                              <wps:spPr>
                                <a:xfrm>
                                  <a:off x="2520" y="7524"/>
                                  <a:ext cx="365" cy="384"/>
                                </a:xfrm>
                                <a:prstGeom prst="rect">
                                  <a:avLst/>
                                </a:prstGeom>
                                <a:noFill/>
                                <a:ln>
                                  <a:noFill/>
                                </a:ln>
                                <a:effectLst/>
                              </wps:spPr>
                              <wps:txbx>
                                <w:txbxContent>
                                  <w:p w14:paraId="55354519" w14:textId="77777777" w:rsidR="00597FEF" w:rsidRDefault="00AB201F">
                                    <w:pPr>
                                      <w:snapToGrid w:val="0"/>
                                    </w:pPr>
                                    <w:r>
                                      <w:rPr>
                                        <w:rFonts w:hint="eastAsia"/>
                                      </w:rPr>
                                      <w:t>容</w:t>
                                    </w:r>
                                  </w:p>
                                </w:txbxContent>
                              </wps:txbx>
                              <wps:bodyPr lIns="0" tIns="0" rIns="0" bIns="0" upright="1"/>
                            </wps:wsp>
                          </wpg:wgp>
                        </a:graphicData>
                      </a:graphic>
                    </wp:anchor>
                  </w:drawing>
                </mc:Choice>
                <mc:Fallback>
                  <w:pict>
                    <v:group w14:anchorId="10412B8B" id="组合 60" o:spid="_x0000_s1026" style="position:absolute;left:0;text-align:left;margin-left:-3.25pt;margin-top:.7pt;width:103.4pt;height:58.2pt;z-index:251659264"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">
                      <v:line id="直接连接符 1" o:spid="_x0000_s1027" style="position:absolute;visibility:visible;mso-wrap-style:squar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直接连接符 2" o:spid="_x0000_s1028" style="position:absolute;visibility:visible;mso-wrap-style:squar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shapetype id="_x0000_t202" coordsize="21600,21600" o:spt="202" path="m,l,21600r21600,l21600,xe">
                        <v:stroke joinstyle="miter"/>
                        <v:path gradientshapeok="t" o:connecttype="rect"/>
                      </v:shapetype>
                      <v:shape id="文本框 3" o:spid="_x0000_s1029" type="#_x0000_t202" style="position:absolute;left:3139;top:6643;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AF26674" w14:textId="77777777" w:rsidR="00597FEF" w:rsidRDefault="00AB201F">
                              <w:pPr>
                                <w:snapToGrid w:val="0"/>
                              </w:pPr>
                              <w:r>
                                <w:rPr>
                                  <w:rFonts w:hint="eastAsia"/>
                                </w:rPr>
                                <w:t>环</w:t>
                              </w:r>
                            </w:p>
                          </w:txbxContent>
                        </v:textbox>
                      </v:shape>
                      <v:shape id="文本框 4" o:spid="_x0000_s1030" type="#_x0000_t202" style="position:absolute;left:3423;top:6811;width:21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4AF743B0" w14:textId="77777777" w:rsidR="00597FEF" w:rsidRDefault="00AB201F">
                              <w:pPr>
                                <w:snapToGrid w:val="0"/>
                              </w:pPr>
                              <w:r>
                                <w:rPr>
                                  <w:rFonts w:hint="eastAsia"/>
                                </w:rPr>
                                <w:t>节</w:t>
                              </w:r>
                            </w:p>
                          </w:txbxContent>
                        </v:textbox>
                      </v:shape>
                      <v:shape id="文本框 5" o:spid="_x0000_s1031" type="#_x0000_t202" style="position:absolute;left:2261;top:6791;width:21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33B3FD3C" w14:textId="77777777" w:rsidR="00597FEF" w:rsidRDefault="00AB201F">
                              <w:pPr>
                                <w:snapToGrid w:val="0"/>
                              </w:pPr>
                              <w:r>
                                <w:rPr>
                                  <w:rFonts w:hint="eastAsia"/>
                                </w:rPr>
                                <w:t>学</w:t>
                              </w:r>
                            </w:p>
                          </w:txbxContent>
                        </v:textbox>
                      </v:shape>
                      <v:shape id="文本框 6" o:spid="_x0000_s1032" type="#_x0000_t202" style="position:absolute;left:3043;top:7254;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6D49DCB0" w14:textId="77777777" w:rsidR="00597FEF" w:rsidRDefault="00AB201F">
                              <w:pPr>
                                <w:snapToGrid w:val="0"/>
                              </w:pPr>
                              <w:r>
                                <w:rPr>
                                  <w:rFonts w:hint="eastAsia"/>
                                </w:rPr>
                                <w:t>时</w:t>
                              </w:r>
                            </w:p>
                          </w:txbxContent>
                        </v:textbox>
                      </v:shape>
                      <v:shape id="文本框 7" o:spid="_x0000_s1033" type="#_x0000_t202" style="position:absolute;left:1941;top:7381;width:21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638AA61" w14:textId="77777777" w:rsidR="00597FEF" w:rsidRDefault="00AB201F">
                              <w:pPr>
                                <w:snapToGrid w:val="0"/>
                              </w:pPr>
                              <w:r>
                                <w:rPr>
                                  <w:rFonts w:hint="eastAsia"/>
                                </w:rPr>
                                <w:t>内</w:t>
                              </w:r>
                            </w:p>
                          </w:txbxContent>
                        </v:textbox>
                      </v:shape>
                      <v:shape id="文本框 8" o:spid="_x0000_s1034" type="#_x0000_t202" style="position:absolute;left:2520;top:7524;width:36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5354519" w14:textId="77777777" w:rsidR="00597FEF" w:rsidRDefault="00AB201F">
                              <w:pPr>
                                <w:snapToGrid w:val="0"/>
                              </w:pPr>
                              <w:r>
                                <w:rPr>
                                  <w:rFonts w:hint="eastAsia"/>
                                </w:rPr>
                                <w:t>容</w:t>
                              </w:r>
                            </w:p>
                          </w:txbxContent>
                        </v:textbox>
                      </v:shape>
                    </v:group>
                  </w:pict>
                </mc:Fallback>
              </mc:AlternateContent>
            </w:r>
          </w:p>
        </w:tc>
        <w:tc>
          <w:tcPr>
            <w:tcW w:w="2274" w:type="dxa"/>
            <w:vAlign w:val="center"/>
          </w:tcPr>
          <w:p w14:paraId="0C4927A7" w14:textId="77777777" w:rsidR="00597FEF" w:rsidRDefault="00AB201F">
            <w:pPr>
              <w:jc w:val="center"/>
              <w:rPr>
                <w:sz w:val="20"/>
                <w:szCs w:val="20"/>
              </w:rPr>
            </w:pPr>
            <w:r>
              <w:rPr>
                <w:sz w:val="20"/>
                <w:szCs w:val="20"/>
              </w:rPr>
              <w:t>讲课学时</w:t>
            </w:r>
          </w:p>
        </w:tc>
        <w:tc>
          <w:tcPr>
            <w:tcW w:w="2013" w:type="dxa"/>
            <w:vAlign w:val="center"/>
          </w:tcPr>
          <w:p w14:paraId="6D82DED9" w14:textId="77777777" w:rsidR="00597FEF" w:rsidRDefault="00AB201F">
            <w:pPr>
              <w:spacing w:line="360" w:lineRule="auto"/>
              <w:jc w:val="center"/>
              <w:rPr>
                <w:sz w:val="20"/>
                <w:szCs w:val="20"/>
              </w:rPr>
            </w:pPr>
            <w:r>
              <w:rPr>
                <w:sz w:val="20"/>
                <w:szCs w:val="20"/>
              </w:rPr>
              <w:t>实验学时</w:t>
            </w:r>
          </w:p>
        </w:tc>
        <w:tc>
          <w:tcPr>
            <w:tcW w:w="1783" w:type="dxa"/>
            <w:vAlign w:val="center"/>
          </w:tcPr>
          <w:p w14:paraId="50AC18FA" w14:textId="77777777" w:rsidR="00597FEF" w:rsidRDefault="00AB201F">
            <w:pPr>
              <w:jc w:val="center"/>
              <w:rPr>
                <w:sz w:val="20"/>
                <w:szCs w:val="20"/>
              </w:rPr>
            </w:pPr>
            <w:r>
              <w:rPr>
                <w:sz w:val="20"/>
                <w:szCs w:val="20"/>
              </w:rPr>
              <w:t>小计</w:t>
            </w:r>
          </w:p>
        </w:tc>
      </w:tr>
      <w:tr w:rsidR="00597FEF" w14:paraId="3023CD1F" w14:textId="77777777">
        <w:trPr>
          <w:trHeight w:val="427"/>
          <w:jc w:val="center"/>
        </w:trPr>
        <w:tc>
          <w:tcPr>
            <w:tcW w:w="2068" w:type="dxa"/>
            <w:vAlign w:val="center"/>
          </w:tcPr>
          <w:p w14:paraId="413B0C08" w14:textId="77777777" w:rsidR="00597FEF" w:rsidRDefault="00AB201F">
            <w:pPr>
              <w:jc w:val="center"/>
              <w:rPr>
                <w:sz w:val="20"/>
                <w:szCs w:val="20"/>
              </w:rPr>
            </w:pPr>
            <w:r>
              <w:rPr>
                <w:sz w:val="20"/>
                <w:szCs w:val="20"/>
              </w:rPr>
              <w:t>第一章</w:t>
            </w:r>
          </w:p>
        </w:tc>
        <w:tc>
          <w:tcPr>
            <w:tcW w:w="2274" w:type="dxa"/>
            <w:vAlign w:val="center"/>
          </w:tcPr>
          <w:p w14:paraId="11496DD8" w14:textId="77777777" w:rsidR="00597FEF" w:rsidRDefault="00AB201F">
            <w:pPr>
              <w:jc w:val="center"/>
              <w:rPr>
                <w:sz w:val="20"/>
                <w:szCs w:val="20"/>
              </w:rPr>
            </w:pPr>
            <w:r>
              <w:rPr>
                <w:sz w:val="20"/>
                <w:szCs w:val="20"/>
              </w:rPr>
              <w:t>2</w:t>
            </w:r>
          </w:p>
        </w:tc>
        <w:tc>
          <w:tcPr>
            <w:tcW w:w="2013" w:type="dxa"/>
            <w:vAlign w:val="center"/>
          </w:tcPr>
          <w:p w14:paraId="4907B044" w14:textId="77777777" w:rsidR="00597FEF" w:rsidRDefault="00AB201F">
            <w:pPr>
              <w:jc w:val="center"/>
              <w:rPr>
                <w:sz w:val="20"/>
                <w:szCs w:val="20"/>
              </w:rPr>
            </w:pPr>
            <w:r>
              <w:rPr>
                <w:sz w:val="20"/>
                <w:szCs w:val="20"/>
              </w:rPr>
              <w:t>0</w:t>
            </w:r>
          </w:p>
        </w:tc>
        <w:tc>
          <w:tcPr>
            <w:tcW w:w="1783" w:type="dxa"/>
            <w:vAlign w:val="center"/>
          </w:tcPr>
          <w:p w14:paraId="4701EE67" w14:textId="77777777" w:rsidR="00597FEF" w:rsidRDefault="00AB201F">
            <w:pPr>
              <w:jc w:val="center"/>
              <w:rPr>
                <w:sz w:val="20"/>
                <w:szCs w:val="20"/>
              </w:rPr>
            </w:pPr>
            <w:r>
              <w:rPr>
                <w:sz w:val="20"/>
                <w:szCs w:val="20"/>
              </w:rPr>
              <w:t>2</w:t>
            </w:r>
          </w:p>
        </w:tc>
      </w:tr>
      <w:tr w:rsidR="00597FEF" w14:paraId="41AAD6CC" w14:textId="77777777">
        <w:trPr>
          <w:trHeight w:val="427"/>
          <w:jc w:val="center"/>
        </w:trPr>
        <w:tc>
          <w:tcPr>
            <w:tcW w:w="2068" w:type="dxa"/>
            <w:vAlign w:val="center"/>
          </w:tcPr>
          <w:p w14:paraId="6880E0B9" w14:textId="77777777" w:rsidR="00597FEF" w:rsidRDefault="00AB201F">
            <w:pPr>
              <w:jc w:val="center"/>
              <w:rPr>
                <w:sz w:val="20"/>
                <w:szCs w:val="20"/>
              </w:rPr>
            </w:pPr>
            <w:r>
              <w:rPr>
                <w:sz w:val="20"/>
                <w:szCs w:val="20"/>
              </w:rPr>
              <w:t>第二章</w:t>
            </w:r>
          </w:p>
        </w:tc>
        <w:tc>
          <w:tcPr>
            <w:tcW w:w="2274" w:type="dxa"/>
            <w:vAlign w:val="center"/>
          </w:tcPr>
          <w:p w14:paraId="3339F778" w14:textId="77777777" w:rsidR="00597FEF" w:rsidRDefault="00AB201F">
            <w:pPr>
              <w:jc w:val="center"/>
              <w:rPr>
                <w:sz w:val="20"/>
                <w:szCs w:val="20"/>
              </w:rPr>
            </w:pPr>
            <w:r>
              <w:rPr>
                <w:sz w:val="20"/>
                <w:szCs w:val="20"/>
              </w:rPr>
              <w:t>16</w:t>
            </w:r>
          </w:p>
        </w:tc>
        <w:tc>
          <w:tcPr>
            <w:tcW w:w="2013" w:type="dxa"/>
            <w:vAlign w:val="center"/>
          </w:tcPr>
          <w:p w14:paraId="51D77D66" w14:textId="77777777" w:rsidR="00597FEF" w:rsidRDefault="00AB201F">
            <w:pPr>
              <w:jc w:val="center"/>
              <w:rPr>
                <w:sz w:val="20"/>
                <w:szCs w:val="20"/>
              </w:rPr>
            </w:pPr>
            <w:r>
              <w:rPr>
                <w:sz w:val="20"/>
                <w:szCs w:val="20"/>
              </w:rPr>
              <w:t>0</w:t>
            </w:r>
          </w:p>
        </w:tc>
        <w:tc>
          <w:tcPr>
            <w:tcW w:w="1783" w:type="dxa"/>
            <w:vAlign w:val="center"/>
          </w:tcPr>
          <w:p w14:paraId="52F2A4D8" w14:textId="77777777" w:rsidR="00597FEF" w:rsidRDefault="00AB201F">
            <w:pPr>
              <w:jc w:val="center"/>
              <w:rPr>
                <w:sz w:val="20"/>
                <w:szCs w:val="20"/>
              </w:rPr>
            </w:pPr>
            <w:r>
              <w:rPr>
                <w:sz w:val="20"/>
                <w:szCs w:val="20"/>
              </w:rPr>
              <w:t>16</w:t>
            </w:r>
          </w:p>
        </w:tc>
      </w:tr>
      <w:tr w:rsidR="00597FEF" w14:paraId="1B23B51F" w14:textId="77777777">
        <w:trPr>
          <w:trHeight w:val="427"/>
          <w:jc w:val="center"/>
        </w:trPr>
        <w:tc>
          <w:tcPr>
            <w:tcW w:w="2068" w:type="dxa"/>
            <w:vAlign w:val="center"/>
          </w:tcPr>
          <w:p w14:paraId="51FF3244" w14:textId="77777777" w:rsidR="00597FEF" w:rsidRDefault="00AB201F">
            <w:pPr>
              <w:jc w:val="center"/>
              <w:rPr>
                <w:sz w:val="20"/>
                <w:szCs w:val="20"/>
              </w:rPr>
            </w:pPr>
            <w:r>
              <w:rPr>
                <w:sz w:val="20"/>
                <w:szCs w:val="20"/>
              </w:rPr>
              <w:t>第三章</w:t>
            </w:r>
          </w:p>
        </w:tc>
        <w:tc>
          <w:tcPr>
            <w:tcW w:w="2274" w:type="dxa"/>
            <w:vAlign w:val="center"/>
          </w:tcPr>
          <w:p w14:paraId="46383298" w14:textId="77777777" w:rsidR="00597FEF" w:rsidRDefault="00AB201F">
            <w:pPr>
              <w:jc w:val="center"/>
              <w:rPr>
                <w:sz w:val="20"/>
                <w:szCs w:val="20"/>
              </w:rPr>
            </w:pPr>
            <w:r>
              <w:rPr>
                <w:sz w:val="20"/>
                <w:szCs w:val="20"/>
              </w:rPr>
              <w:t>6</w:t>
            </w:r>
          </w:p>
        </w:tc>
        <w:tc>
          <w:tcPr>
            <w:tcW w:w="2013" w:type="dxa"/>
            <w:vAlign w:val="center"/>
          </w:tcPr>
          <w:p w14:paraId="74F9CD87" w14:textId="77777777" w:rsidR="00597FEF" w:rsidRDefault="00AB201F">
            <w:pPr>
              <w:jc w:val="center"/>
              <w:rPr>
                <w:sz w:val="20"/>
                <w:szCs w:val="20"/>
              </w:rPr>
            </w:pPr>
            <w:r>
              <w:rPr>
                <w:sz w:val="20"/>
                <w:szCs w:val="20"/>
              </w:rPr>
              <w:t>0</w:t>
            </w:r>
          </w:p>
        </w:tc>
        <w:tc>
          <w:tcPr>
            <w:tcW w:w="1783" w:type="dxa"/>
            <w:vAlign w:val="center"/>
          </w:tcPr>
          <w:p w14:paraId="2E4EABDB" w14:textId="77777777" w:rsidR="00597FEF" w:rsidRDefault="00AB201F">
            <w:pPr>
              <w:jc w:val="center"/>
              <w:rPr>
                <w:sz w:val="20"/>
                <w:szCs w:val="20"/>
              </w:rPr>
            </w:pPr>
            <w:r>
              <w:rPr>
                <w:sz w:val="20"/>
                <w:szCs w:val="20"/>
              </w:rPr>
              <w:t>6</w:t>
            </w:r>
          </w:p>
        </w:tc>
      </w:tr>
      <w:tr w:rsidR="00597FEF" w14:paraId="6C030401" w14:textId="77777777">
        <w:trPr>
          <w:trHeight w:val="427"/>
          <w:jc w:val="center"/>
        </w:trPr>
        <w:tc>
          <w:tcPr>
            <w:tcW w:w="2068" w:type="dxa"/>
            <w:vAlign w:val="center"/>
          </w:tcPr>
          <w:p w14:paraId="43E82175" w14:textId="77777777" w:rsidR="00597FEF" w:rsidRDefault="00AB201F">
            <w:pPr>
              <w:jc w:val="center"/>
              <w:rPr>
                <w:sz w:val="20"/>
                <w:szCs w:val="20"/>
              </w:rPr>
            </w:pPr>
            <w:r>
              <w:rPr>
                <w:sz w:val="20"/>
                <w:szCs w:val="20"/>
              </w:rPr>
              <w:t>第四章</w:t>
            </w:r>
          </w:p>
        </w:tc>
        <w:tc>
          <w:tcPr>
            <w:tcW w:w="2274" w:type="dxa"/>
            <w:vAlign w:val="center"/>
          </w:tcPr>
          <w:p w14:paraId="3B584C03" w14:textId="77777777" w:rsidR="00597FEF" w:rsidRDefault="00AB201F">
            <w:pPr>
              <w:jc w:val="center"/>
              <w:rPr>
                <w:sz w:val="20"/>
                <w:szCs w:val="20"/>
              </w:rPr>
            </w:pPr>
            <w:r>
              <w:rPr>
                <w:sz w:val="20"/>
                <w:szCs w:val="20"/>
              </w:rPr>
              <w:t>6</w:t>
            </w:r>
          </w:p>
        </w:tc>
        <w:tc>
          <w:tcPr>
            <w:tcW w:w="2013" w:type="dxa"/>
            <w:vAlign w:val="center"/>
          </w:tcPr>
          <w:p w14:paraId="4568E602" w14:textId="77777777" w:rsidR="00597FEF" w:rsidRDefault="00AB201F">
            <w:pPr>
              <w:jc w:val="center"/>
              <w:rPr>
                <w:sz w:val="20"/>
                <w:szCs w:val="20"/>
              </w:rPr>
            </w:pPr>
            <w:r>
              <w:rPr>
                <w:sz w:val="20"/>
                <w:szCs w:val="20"/>
              </w:rPr>
              <w:t>0</w:t>
            </w:r>
          </w:p>
        </w:tc>
        <w:tc>
          <w:tcPr>
            <w:tcW w:w="1783" w:type="dxa"/>
            <w:vAlign w:val="center"/>
          </w:tcPr>
          <w:p w14:paraId="644CA92D" w14:textId="77777777" w:rsidR="00597FEF" w:rsidRDefault="00AB201F">
            <w:pPr>
              <w:jc w:val="center"/>
              <w:rPr>
                <w:sz w:val="20"/>
                <w:szCs w:val="20"/>
              </w:rPr>
            </w:pPr>
            <w:r>
              <w:rPr>
                <w:sz w:val="20"/>
                <w:szCs w:val="20"/>
              </w:rPr>
              <w:t>6</w:t>
            </w:r>
          </w:p>
        </w:tc>
      </w:tr>
      <w:tr w:rsidR="00597FEF" w14:paraId="1455B322" w14:textId="77777777">
        <w:trPr>
          <w:trHeight w:val="427"/>
          <w:jc w:val="center"/>
        </w:trPr>
        <w:tc>
          <w:tcPr>
            <w:tcW w:w="2068" w:type="dxa"/>
            <w:vAlign w:val="center"/>
          </w:tcPr>
          <w:p w14:paraId="4ABD8057" w14:textId="77777777" w:rsidR="00597FEF" w:rsidRDefault="00AB201F">
            <w:pPr>
              <w:jc w:val="center"/>
              <w:rPr>
                <w:sz w:val="20"/>
                <w:szCs w:val="20"/>
              </w:rPr>
            </w:pPr>
            <w:r>
              <w:rPr>
                <w:sz w:val="20"/>
                <w:szCs w:val="20"/>
              </w:rPr>
              <w:t>第五章</w:t>
            </w:r>
          </w:p>
        </w:tc>
        <w:tc>
          <w:tcPr>
            <w:tcW w:w="2274" w:type="dxa"/>
            <w:vAlign w:val="center"/>
          </w:tcPr>
          <w:p w14:paraId="62F16BAF" w14:textId="77777777" w:rsidR="00597FEF" w:rsidRDefault="00AB201F">
            <w:pPr>
              <w:jc w:val="center"/>
              <w:rPr>
                <w:sz w:val="20"/>
                <w:szCs w:val="20"/>
              </w:rPr>
            </w:pPr>
            <w:r>
              <w:rPr>
                <w:sz w:val="20"/>
                <w:szCs w:val="20"/>
              </w:rPr>
              <w:t>2</w:t>
            </w:r>
          </w:p>
        </w:tc>
        <w:tc>
          <w:tcPr>
            <w:tcW w:w="2013" w:type="dxa"/>
            <w:vAlign w:val="center"/>
          </w:tcPr>
          <w:p w14:paraId="62BD0FDC" w14:textId="77777777" w:rsidR="00597FEF" w:rsidRDefault="00AB201F">
            <w:pPr>
              <w:jc w:val="center"/>
              <w:rPr>
                <w:sz w:val="20"/>
                <w:szCs w:val="20"/>
              </w:rPr>
            </w:pPr>
            <w:r>
              <w:rPr>
                <w:sz w:val="20"/>
                <w:szCs w:val="20"/>
              </w:rPr>
              <w:t>0</w:t>
            </w:r>
          </w:p>
        </w:tc>
        <w:tc>
          <w:tcPr>
            <w:tcW w:w="1783" w:type="dxa"/>
            <w:vAlign w:val="center"/>
          </w:tcPr>
          <w:p w14:paraId="0A164B5C" w14:textId="77777777" w:rsidR="00597FEF" w:rsidRDefault="00AB201F">
            <w:pPr>
              <w:jc w:val="center"/>
              <w:rPr>
                <w:sz w:val="20"/>
                <w:szCs w:val="20"/>
              </w:rPr>
            </w:pPr>
            <w:r>
              <w:rPr>
                <w:sz w:val="20"/>
                <w:szCs w:val="20"/>
              </w:rPr>
              <w:t>2</w:t>
            </w:r>
          </w:p>
        </w:tc>
      </w:tr>
      <w:tr w:rsidR="00597FEF" w14:paraId="2C4F3CE2" w14:textId="77777777">
        <w:trPr>
          <w:trHeight w:val="446"/>
          <w:jc w:val="center"/>
        </w:trPr>
        <w:tc>
          <w:tcPr>
            <w:tcW w:w="2068" w:type="dxa"/>
            <w:vAlign w:val="center"/>
          </w:tcPr>
          <w:p w14:paraId="36C5E75C" w14:textId="77777777" w:rsidR="00597FEF" w:rsidRDefault="00AB201F">
            <w:pPr>
              <w:jc w:val="center"/>
              <w:rPr>
                <w:sz w:val="20"/>
                <w:szCs w:val="20"/>
              </w:rPr>
            </w:pPr>
            <w:r>
              <w:rPr>
                <w:sz w:val="20"/>
                <w:szCs w:val="20"/>
              </w:rPr>
              <w:t>合计</w:t>
            </w:r>
          </w:p>
        </w:tc>
        <w:tc>
          <w:tcPr>
            <w:tcW w:w="2274" w:type="dxa"/>
            <w:vAlign w:val="center"/>
          </w:tcPr>
          <w:p w14:paraId="61497D40" w14:textId="77777777" w:rsidR="00597FEF" w:rsidRDefault="00AB201F">
            <w:pPr>
              <w:jc w:val="center"/>
              <w:rPr>
                <w:sz w:val="20"/>
                <w:szCs w:val="20"/>
              </w:rPr>
            </w:pPr>
            <w:r>
              <w:rPr>
                <w:sz w:val="20"/>
                <w:szCs w:val="20"/>
              </w:rPr>
              <w:t>32</w:t>
            </w:r>
          </w:p>
        </w:tc>
        <w:tc>
          <w:tcPr>
            <w:tcW w:w="2013" w:type="dxa"/>
            <w:vAlign w:val="center"/>
          </w:tcPr>
          <w:p w14:paraId="5B56EF5E" w14:textId="77777777" w:rsidR="00597FEF" w:rsidRDefault="00AB201F">
            <w:pPr>
              <w:jc w:val="center"/>
              <w:rPr>
                <w:sz w:val="20"/>
                <w:szCs w:val="20"/>
              </w:rPr>
            </w:pPr>
            <w:r>
              <w:rPr>
                <w:sz w:val="20"/>
                <w:szCs w:val="20"/>
              </w:rPr>
              <w:t>0</w:t>
            </w:r>
          </w:p>
        </w:tc>
        <w:tc>
          <w:tcPr>
            <w:tcW w:w="1783" w:type="dxa"/>
            <w:vAlign w:val="center"/>
          </w:tcPr>
          <w:p w14:paraId="3129D14D" w14:textId="77777777" w:rsidR="00597FEF" w:rsidRDefault="00AB201F">
            <w:pPr>
              <w:jc w:val="center"/>
              <w:rPr>
                <w:sz w:val="20"/>
                <w:szCs w:val="20"/>
              </w:rPr>
            </w:pPr>
            <w:r>
              <w:rPr>
                <w:sz w:val="20"/>
                <w:szCs w:val="20"/>
              </w:rPr>
              <w:t>32</w:t>
            </w:r>
          </w:p>
        </w:tc>
      </w:tr>
    </w:tbl>
    <w:p w14:paraId="76DF6FA2" w14:textId="77777777" w:rsidR="00597FEF" w:rsidRDefault="00AB201F">
      <w:pPr>
        <w:spacing w:line="360" w:lineRule="exact"/>
        <w:rPr>
          <w:rFonts w:eastAsia="黑体"/>
          <w:sz w:val="24"/>
        </w:rPr>
      </w:pPr>
      <w:r>
        <w:rPr>
          <w:rFonts w:eastAsia="黑体"/>
          <w:sz w:val="24"/>
        </w:rPr>
        <w:t>五、推荐教材和主要参考教材</w:t>
      </w:r>
    </w:p>
    <w:p w14:paraId="74CA8944" w14:textId="77777777" w:rsidR="00597FEF" w:rsidRDefault="00AB201F">
      <w:pPr>
        <w:spacing w:line="360" w:lineRule="exact"/>
        <w:rPr>
          <w:b/>
        </w:rPr>
      </w:pPr>
      <w:r>
        <w:rPr>
          <w:b/>
        </w:rPr>
        <w:t>推荐教材</w:t>
      </w:r>
    </w:p>
    <w:p w14:paraId="1900F9CE" w14:textId="77777777" w:rsidR="00597FEF" w:rsidRDefault="00AB201F">
      <w:pPr>
        <w:spacing w:line="360" w:lineRule="exact"/>
        <w:ind w:firstLineChars="200" w:firstLine="420"/>
      </w:pPr>
      <w:r>
        <w:t>1</w:t>
      </w:r>
      <w:r>
        <w:t>．制浆造纸污染控制，韩颖主编，中国轻工业出版社，</w:t>
      </w:r>
      <w:r>
        <w:t>20</w:t>
      </w:r>
      <w:r>
        <w:rPr>
          <w:rFonts w:hint="eastAsia"/>
        </w:rPr>
        <w:t>21</w:t>
      </w:r>
      <w:r>
        <w:t>年第</w:t>
      </w:r>
      <w:r>
        <w:rPr>
          <w:rFonts w:hint="eastAsia"/>
        </w:rPr>
        <w:t>二</w:t>
      </w:r>
      <w:r>
        <w:t>版。</w:t>
      </w:r>
    </w:p>
    <w:p w14:paraId="557C104D" w14:textId="77777777" w:rsidR="00597FEF" w:rsidRDefault="00AB201F">
      <w:pPr>
        <w:spacing w:line="360" w:lineRule="exact"/>
        <w:rPr>
          <w:b/>
          <w:bCs/>
        </w:rPr>
      </w:pPr>
      <w:r>
        <w:rPr>
          <w:b/>
          <w:bCs/>
        </w:rPr>
        <w:t>参考教材</w:t>
      </w:r>
    </w:p>
    <w:p w14:paraId="138A4A38" w14:textId="77777777" w:rsidR="00597FEF" w:rsidRDefault="00AB201F">
      <w:pPr>
        <w:spacing w:line="360" w:lineRule="exact"/>
        <w:ind w:firstLineChars="200" w:firstLine="420"/>
      </w:pPr>
      <w:r>
        <w:t>1.</w:t>
      </w:r>
      <w:r>
        <w:rPr>
          <w:rFonts w:hint="eastAsia"/>
        </w:rPr>
        <w:t>轻化工程水污染控制工程</w:t>
      </w:r>
      <w:r>
        <w:t>，</w:t>
      </w:r>
      <w:r>
        <w:rPr>
          <w:rFonts w:hint="eastAsia"/>
        </w:rPr>
        <w:t>王双飞、张健</w:t>
      </w:r>
      <w:r>
        <w:t>主编，</w:t>
      </w:r>
      <w:r>
        <w:rPr>
          <w:rFonts w:hint="eastAsia"/>
        </w:rPr>
        <w:t>中国轻工业</w:t>
      </w:r>
      <w:r>
        <w:t>出版社，</w:t>
      </w:r>
      <w:r>
        <w:t>20</w:t>
      </w:r>
      <w:r>
        <w:rPr>
          <w:rFonts w:hint="eastAsia"/>
        </w:rPr>
        <w:t>23</w:t>
      </w:r>
      <w:r>
        <w:t>年第</w:t>
      </w:r>
      <w:r>
        <w:rPr>
          <w:rFonts w:hint="eastAsia"/>
        </w:rPr>
        <w:t>一</w:t>
      </w:r>
      <w:r>
        <w:t>版。</w:t>
      </w:r>
    </w:p>
    <w:p w14:paraId="3B4DFD91" w14:textId="77777777" w:rsidR="00597FEF" w:rsidRDefault="00AB201F">
      <w:pPr>
        <w:spacing w:line="360" w:lineRule="exact"/>
        <w:ind w:firstLineChars="200" w:firstLine="420"/>
      </w:pPr>
      <w:r>
        <w:t>2.</w:t>
      </w:r>
      <w:r>
        <w:t>固体废物污染控制工程，张小平主编，化学工业出版社，</w:t>
      </w:r>
      <w:r>
        <w:t>2017</w:t>
      </w:r>
      <w:r>
        <w:t>年第三版。</w:t>
      </w:r>
    </w:p>
    <w:p w14:paraId="3A05787F" w14:textId="77777777" w:rsidR="00597FEF" w:rsidRDefault="00AB201F">
      <w:pPr>
        <w:spacing w:line="360" w:lineRule="exact"/>
        <w:ind w:firstLineChars="200" w:firstLine="420"/>
      </w:pPr>
      <w:r>
        <w:t>3.</w:t>
      </w:r>
      <w:r>
        <w:t>大气污染控制工程，王家德主编，化学工业出版社，</w:t>
      </w:r>
      <w:r>
        <w:t>2019</w:t>
      </w:r>
      <w:r>
        <w:t>年</w:t>
      </w:r>
      <w:r>
        <w:rPr>
          <w:rFonts w:hint="eastAsia"/>
        </w:rPr>
        <w:t>第一</w:t>
      </w:r>
      <w:r>
        <w:t>版。</w:t>
      </w:r>
    </w:p>
    <w:p w14:paraId="7EEC6B49" w14:textId="77777777" w:rsidR="00597FEF" w:rsidRDefault="00597FEF">
      <w:pPr>
        <w:spacing w:line="360" w:lineRule="exact"/>
        <w:ind w:firstLineChars="200" w:firstLine="420"/>
      </w:pPr>
    </w:p>
    <w:p w14:paraId="4EDCD6D7" w14:textId="77777777" w:rsidR="00597FEF" w:rsidRDefault="00AB201F">
      <w:pPr>
        <w:spacing w:line="360" w:lineRule="exact"/>
        <w:rPr>
          <w:rFonts w:eastAsia="黑体"/>
          <w:sz w:val="24"/>
        </w:rPr>
      </w:pPr>
      <w:r>
        <w:rPr>
          <w:rFonts w:eastAsia="黑体"/>
          <w:sz w:val="24"/>
        </w:rPr>
        <w:lastRenderedPageBreak/>
        <w:t>六、考核方式</w:t>
      </w:r>
    </w:p>
    <w:p w14:paraId="092AD1BF" w14:textId="77777777" w:rsidR="00597FEF" w:rsidRDefault="00AB201F">
      <w:pPr>
        <w:spacing w:line="360" w:lineRule="exact"/>
        <w:rPr>
          <w:b/>
          <w:bCs/>
          <w:szCs w:val="21"/>
        </w:rPr>
      </w:pPr>
      <w:r>
        <w:rPr>
          <w:b/>
          <w:bCs/>
          <w:szCs w:val="21"/>
        </w:rPr>
        <w:t xml:space="preserve">1. </w:t>
      </w:r>
      <w:r>
        <w:rPr>
          <w:b/>
          <w:bCs/>
          <w:szCs w:val="21"/>
        </w:rPr>
        <w:t>考核与评价方式及成绩评定</w:t>
      </w:r>
    </w:p>
    <w:p w14:paraId="4ABD457B" w14:textId="77777777" w:rsidR="00597FEF" w:rsidRDefault="00AB201F">
      <w:pPr>
        <w:spacing w:line="360" w:lineRule="exact"/>
        <w:ind w:firstLineChars="200" w:firstLine="420"/>
        <w:rPr>
          <w:szCs w:val="21"/>
        </w:rPr>
      </w:pPr>
      <w:r>
        <w:rPr>
          <w:szCs w:val="21"/>
        </w:rPr>
        <w:t>课程整体评定成绩由平时成绩（平时作业、平时考核）和期末考试组成，具体如下：</w:t>
      </w:r>
    </w:p>
    <w:p w14:paraId="5A1F6942" w14:textId="77777777" w:rsidR="00597FEF" w:rsidRDefault="00AB201F">
      <w:pPr>
        <w:spacing w:line="360" w:lineRule="exact"/>
        <w:ind w:firstLineChars="200" w:firstLine="422"/>
        <w:rPr>
          <w:szCs w:val="21"/>
        </w:rPr>
      </w:pPr>
      <w:r>
        <w:rPr>
          <w:b/>
          <w:bCs/>
          <w:szCs w:val="21"/>
        </w:rPr>
        <w:t>平时作业成绩：</w:t>
      </w:r>
      <w:r>
        <w:rPr>
          <w:rFonts w:hint="eastAsia"/>
          <w:bCs/>
          <w:szCs w:val="21"/>
        </w:rPr>
        <w:t>2</w:t>
      </w:r>
      <w:r>
        <w:rPr>
          <w:bCs/>
          <w:szCs w:val="21"/>
        </w:rPr>
        <w:t>0</w:t>
      </w:r>
      <w:r>
        <w:rPr>
          <w:bCs/>
          <w:szCs w:val="21"/>
        </w:rPr>
        <w:t>分</w:t>
      </w:r>
      <w:r>
        <w:rPr>
          <w:szCs w:val="21"/>
        </w:rPr>
        <w:t>，主要考察学生平时作业的完成率、正确率及完成质量。</w:t>
      </w:r>
    </w:p>
    <w:p w14:paraId="0215E032" w14:textId="77777777" w:rsidR="00597FEF" w:rsidRDefault="00AB201F">
      <w:pPr>
        <w:spacing w:line="360" w:lineRule="exact"/>
        <w:ind w:firstLineChars="200" w:firstLine="422"/>
        <w:rPr>
          <w:szCs w:val="21"/>
        </w:rPr>
      </w:pPr>
      <w:r>
        <w:rPr>
          <w:b/>
          <w:szCs w:val="21"/>
        </w:rPr>
        <w:t>平时测试</w:t>
      </w:r>
      <w:r>
        <w:rPr>
          <w:b/>
          <w:bCs/>
          <w:szCs w:val="21"/>
        </w:rPr>
        <w:t>成绩</w:t>
      </w:r>
      <w:r>
        <w:rPr>
          <w:b/>
          <w:szCs w:val="21"/>
        </w:rPr>
        <w:t>：</w:t>
      </w:r>
      <w:r>
        <w:rPr>
          <w:szCs w:val="21"/>
        </w:rPr>
        <w:t>20</w:t>
      </w:r>
      <w:r>
        <w:rPr>
          <w:szCs w:val="21"/>
        </w:rPr>
        <w:t>分，按照平时测试的参考答案、评分标准进行评分。</w:t>
      </w:r>
    </w:p>
    <w:p w14:paraId="1C46A220" w14:textId="77777777" w:rsidR="00597FEF" w:rsidRDefault="00AB201F">
      <w:pPr>
        <w:spacing w:line="360" w:lineRule="exact"/>
        <w:ind w:firstLineChars="200" w:firstLine="422"/>
        <w:rPr>
          <w:szCs w:val="21"/>
        </w:rPr>
      </w:pPr>
      <w:r>
        <w:rPr>
          <w:b/>
          <w:bCs/>
          <w:szCs w:val="21"/>
        </w:rPr>
        <w:t>期末考试成绩：</w:t>
      </w:r>
      <w:r>
        <w:rPr>
          <w:rFonts w:hint="eastAsia"/>
          <w:bCs/>
          <w:szCs w:val="21"/>
        </w:rPr>
        <w:t>6</w:t>
      </w:r>
      <w:r>
        <w:rPr>
          <w:bCs/>
          <w:szCs w:val="21"/>
        </w:rPr>
        <w:t>0</w:t>
      </w:r>
      <w:r>
        <w:rPr>
          <w:bCs/>
          <w:szCs w:val="21"/>
        </w:rPr>
        <w:t>分</w:t>
      </w:r>
      <w:r>
        <w:rPr>
          <w:szCs w:val="21"/>
        </w:rPr>
        <w:t>，主要考核学生对废（水、气、固）处理基本工艺过程和基本原理等基础理论知识的掌握情况，学生利用所学知识对相关工程类问题的分析、评价和判断能力。考试为开卷形式。</w:t>
      </w:r>
    </w:p>
    <w:p w14:paraId="5CC675CD" w14:textId="77777777" w:rsidR="00597FEF" w:rsidRDefault="00AB201F">
      <w:pPr>
        <w:ind w:firstLineChars="200" w:firstLine="422"/>
        <w:jc w:val="center"/>
        <w:rPr>
          <w:b/>
          <w:bCs/>
          <w:szCs w:val="21"/>
        </w:rPr>
      </w:pPr>
      <w:r>
        <w:rPr>
          <w:b/>
          <w:bCs/>
          <w:szCs w:val="21"/>
        </w:rPr>
        <w:t>考核方式及各部分成绩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46"/>
        <w:gridCol w:w="1646"/>
        <w:gridCol w:w="1669"/>
        <w:gridCol w:w="1667"/>
      </w:tblGrid>
      <w:tr w:rsidR="00597FEF" w14:paraId="2B82E780" w14:textId="77777777">
        <w:trPr>
          <w:trHeight w:val="526"/>
          <w:jc w:val="center"/>
        </w:trPr>
        <w:tc>
          <w:tcPr>
            <w:tcW w:w="1668" w:type="dxa"/>
            <w:vMerge w:val="restart"/>
            <w:shd w:val="clear" w:color="auto" w:fill="auto"/>
            <w:vAlign w:val="center"/>
          </w:tcPr>
          <w:p w14:paraId="44A21197" w14:textId="77777777" w:rsidR="00597FEF" w:rsidRDefault="00AB201F">
            <w:pPr>
              <w:jc w:val="center"/>
              <w:rPr>
                <w:b/>
                <w:kern w:val="0"/>
                <w:sz w:val="20"/>
                <w:szCs w:val="21"/>
              </w:rPr>
            </w:pPr>
            <w:r>
              <w:rPr>
                <w:b/>
                <w:kern w:val="0"/>
                <w:sz w:val="20"/>
                <w:szCs w:val="21"/>
              </w:rPr>
              <w:t>课程目标</w:t>
            </w:r>
          </w:p>
        </w:tc>
        <w:tc>
          <w:tcPr>
            <w:tcW w:w="4961" w:type="dxa"/>
            <w:gridSpan w:val="3"/>
            <w:shd w:val="clear" w:color="auto" w:fill="auto"/>
            <w:vAlign w:val="center"/>
          </w:tcPr>
          <w:p w14:paraId="188998B6" w14:textId="77777777" w:rsidR="00597FEF" w:rsidRDefault="00AB201F">
            <w:pPr>
              <w:jc w:val="center"/>
              <w:rPr>
                <w:b/>
                <w:kern w:val="0"/>
                <w:sz w:val="20"/>
                <w:szCs w:val="21"/>
              </w:rPr>
            </w:pPr>
            <w:r>
              <w:rPr>
                <w:b/>
                <w:kern w:val="0"/>
                <w:sz w:val="20"/>
                <w:szCs w:val="21"/>
              </w:rPr>
              <w:t>考核方式及对应成绩（分）</w:t>
            </w:r>
          </w:p>
        </w:tc>
        <w:tc>
          <w:tcPr>
            <w:tcW w:w="1667" w:type="dxa"/>
            <w:vMerge w:val="restart"/>
            <w:shd w:val="clear" w:color="auto" w:fill="auto"/>
            <w:vAlign w:val="center"/>
          </w:tcPr>
          <w:p w14:paraId="71B44333" w14:textId="77777777" w:rsidR="00597FEF" w:rsidRDefault="00AB201F">
            <w:pPr>
              <w:jc w:val="center"/>
              <w:rPr>
                <w:b/>
                <w:kern w:val="0"/>
                <w:sz w:val="20"/>
                <w:szCs w:val="21"/>
              </w:rPr>
            </w:pPr>
            <w:r>
              <w:rPr>
                <w:b/>
                <w:kern w:val="0"/>
                <w:sz w:val="20"/>
                <w:szCs w:val="21"/>
              </w:rPr>
              <w:t>分配成绩总分</w:t>
            </w:r>
          </w:p>
        </w:tc>
      </w:tr>
      <w:tr w:rsidR="00597FEF" w14:paraId="1CD026B6" w14:textId="77777777">
        <w:trPr>
          <w:trHeight w:val="420"/>
          <w:jc w:val="center"/>
        </w:trPr>
        <w:tc>
          <w:tcPr>
            <w:tcW w:w="1668" w:type="dxa"/>
            <w:vMerge/>
            <w:shd w:val="clear" w:color="auto" w:fill="auto"/>
            <w:vAlign w:val="center"/>
          </w:tcPr>
          <w:p w14:paraId="57F7E999" w14:textId="77777777" w:rsidR="00597FEF" w:rsidRDefault="00597FEF">
            <w:pPr>
              <w:jc w:val="center"/>
              <w:rPr>
                <w:bCs/>
                <w:kern w:val="0"/>
                <w:sz w:val="20"/>
                <w:szCs w:val="21"/>
              </w:rPr>
            </w:pPr>
          </w:p>
        </w:tc>
        <w:tc>
          <w:tcPr>
            <w:tcW w:w="1646" w:type="dxa"/>
            <w:shd w:val="clear" w:color="auto" w:fill="auto"/>
            <w:vAlign w:val="center"/>
          </w:tcPr>
          <w:p w14:paraId="5CC97317" w14:textId="77777777" w:rsidR="00597FEF" w:rsidRDefault="00AB201F">
            <w:pPr>
              <w:jc w:val="center"/>
              <w:rPr>
                <w:b/>
                <w:kern w:val="0"/>
                <w:sz w:val="20"/>
                <w:szCs w:val="21"/>
              </w:rPr>
            </w:pPr>
            <w:r>
              <w:rPr>
                <w:b/>
                <w:kern w:val="0"/>
                <w:sz w:val="20"/>
                <w:szCs w:val="21"/>
              </w:rPr>
              <w:t>平时作业</w:t>
            </w:r>
          </w:p>
        </w:tc>
        <w:tc>
          <w:tcPr>
            <w:tcW w:w="1646" w:type="dxa"/>
            <w:shd w:val="clear" w:color="auto" w:fill="auto"/>
            <w:vAlign w:val="center"/>
          </w:tcPr>
          <w:p w14:paraId="37511166" w14:textId="77777777" w:rsidR="00597FEF" w:rsidRDefault="00AB201F">
            <w:pPr>
              <w:jc w:val="center"/>
              <w:rPr>
                <w:b/>
                <w:kern w:val="0"/>
                <w:sz w:val="20"/>
                <w:szCs w:val="21"/>
              </w:rPr>
            </w:pPr>
            <w:r>
              <w:rPr>
                <w:b/>
                <w:kern w:val="0"/>
                <w:sz w:val="20"/>
                <w:szCs w:val="21"/>
              </w:rPr>
              <w:t>平时测试</w:t>
            </w:r>
          </w:p>
        </w:tc>
        <w:tc>
          <w:tcPr>
            <w:tcW w:w="1669" w:type="dxa"/>
            <w:shd w:val="clear" w:color="auto" w:fill="auto"/>
            <w:vAlign w:val="center"/>
          </w:tcPr>
          <w:p w14:paraId="3C1539F1" w14:textId="77777777" w:rsidR="00597FEF" w:rsidRDefault="00AB201F">
            <w:pPr>
              <w:jc w:val="center"/>
              <w:rPr>
                <w:b/>
                <w:kern w:val="0"/>
                <w:sz w:val="20"/>
                <w:szCs w:val="21"/>
              </w:rPr>
            </w:pPr>
            <w:r>
              <w:rPr>
                <w:b/>
                <w:kern w:val="0"/>
                <w:sz w:val="20"/>
                <w:szCs w:val="21"/>
              </w:rPr>
              <w:t>期末考试</w:t>
            </w:r>
          </w:p>
        </w:tc>
        <w:tc>
          <w:tcPr>
            <w:tcW w:w="1667" w:type="dxa"/>
            <w:vMerge/>
            <w:shd w:val="clear" w:color="auto" w:fill="auto"/>
            <w:vAlign w:val="center"/>
          </w:tcPr>
          <w:p w14:paraId="155C9BC2" w14:textId="77777777" w:rsidR="00597FEF" w:rsidRDefault="00597FEF">
            <w:pPr>
              <w:jc w:val="center"/>
              <w:rPr>
                <w:bCs/>
                <w:kern w:val="0"/>
                <w:sz w:val="20"/>
                <w:szCs w:val="21"/>
              </w:rPr>
            </w:pPr>
          </w:p>
        </w:tc>
      </w:tr>
      <w:tr w:rsidR="00597FEF" w14:paraId="58BDD929" w14:textId="77777777">
        <w:trPr>
          <w:trHeight w:val="527"/>
          <w:jc w:val="center"/>
        </w:trPr>
        <w:tc>
          <w:tcPr>
            <w:tcW w:w="1668" w:type="dxa"/>
            <w:shd w:val="clear" w:color="auto" w:fill="auto"/>
            <w:vAlign w:val="center"/>
          </w:tcPr>
          <w:p w14:paraId="7869E7A9" w14:textId="77777777" w:rsidR="00597FEF" w:rsidRDefault="00AB201F">
            <w:pPr>
              <w:jc w:val="center"/>
              <w:rPr>
                <w:b/>
                <w:kern w:val="0"/>
                <w:sz w:val="20"/>
                <w:szCs w:val="21"/>
              </w:rPr>
            </w:pPr>
            <w:r>
              <w:rPr>
                <w:b/>
                <w:kern w:val="0"/>
                <w:sz w:val="20"/>
                <w:szCs w:val="21"/>
              </w:rPr>
              <w:t>课程目标</w:t>
            </w:r>
            <w:r>
              <w:rPr>
                <w:b/>
                <w:kern w:val="0"/>
                <w:sz w:val="20"/>
                <w:szCs w:val="21"/>
              </w:rPr>
              <w:t>1</w:t>
            </w:r>
          </w:p>
        </w:tc>
        <w:tc>
          <w:tcPr>
            <w:tcW w:w="1646" w:type="dxa"/>
            <w:shd w:val="clear" w:color="auto" w:fill="auto"/>
            <w:vAlign w:val="center"/>
          </w:tcPr>
          <w:p w14:paraId="11E92C8B" w14:textId="77777777" w:rsidR="00597FEF" w:rsidRDefault="00AB201F">
            <w:pPr>
              <w:jc w:val="center"/>
              <w:rPr>
                <w:bCs/>
                <w:kern w:val="0"/>
                <w:sz w:val="20"/>
                <w:szCs w:val="21"/>
              </w:rPr>
            </w:pPr>
            <w:r>
              <w:rPr>
                <w:rFonts w:hint="eastAsia"/>
                <w:bCs/>
                <w:kern w:val="0"/>
                <w:sz w:val="20"/>
                <w:szCs w:val="21"/>
              </w:rPr>
              <w:t>20</w:t>
            </w:r>
          </w:p>
        </w:tc>
        <w:tc>
          <w:tcPr>
            <w:tcW w:w="1646" w:type="dxa"/>
            <w:shd w:val="clear" w:color="auto" w:fill="auto"/>
            <w:vAlign w:val="center"/>
          </w:tcPr>
          <w:p w14:paraId="395E8492" w14:textId="77777777" w:rsidR="00597FEF" w:rsidRDefault="00AB201F">
            <w:pPr>
              <w:jc w:val="center"/>
              <w:rPr>
                <w:bCs/>
                <w:kern w:val="0"/>
                <w:sz w:val="20"/>
                <w:szCs w:val="21"/>
              </w:rPr>
            </w:pPr>
            <w:r>
              <w:rPr>
                <w:bCs/>
                <w:kern w:val="0"/>
                <w:sz w:val="20"/>
                <w:szCs w:val="21"/>
              </w:rPr>
              <w:t>10</w:t>
            </w:r>
          </w:p>
        </w:tc>
        <w:tc>
          <w:tcPr>
            <w:tcW w:w="1669" w:type="dxa"/>
            <w:shd w:val="clear" w:color="auto" w:fill="auto"/>
            <w:vAlign w:val="center"/>
          </w:tcPr>
          <w:p w14:paraId="7A10B817" w14:textId="77777777" w:rsidR="00597FEF" w:rsidRDefault="00AB201F">
            <w:pPr>
              <w:jc w:val="center"/>
              <w:rPr>
                <w:bCs/>
                <w:kern w:val="0"/>
                <w:sz w:val="20"/>
                <w:szCs w:val="21"/>
              </w:rPr>
            </w:pPr>
            <w:r>
              <w:rPr>
                <w:rFonts w:hint="eastAsia"/>
                <w:bCs/>
                <w:kern w:val="0"/>
                <w:sz w:val="20"/>
                <w:szCs w:val="21"/>
              </w:rPr>
              <w:t>30</w:t>
            </w:r>
          </w:p>
        </w:tc>
        <w:tc>
          <w:tcPr>
            <w:tcW w:w="1667" w:type="dxa"/>
            <w:shd w:val="clear" w:color="auto" w:fill="auto"/>
            <w:vAlign w:val="center"/>
          </w:tcPr>
          <w:p w14:paraId="6E734F80" w14:textId="77777777" w:rsidR="00597FEF" w:rsidRDefault="00AB201F">
            <w:pPr>
              <w:jc w:val="center"/>
              <w:rPr>
                <w:bCs/>
                <w:kern w:val="0"/>
                <w:sz w:val="20"/>
                <w:szCs w:val="21"/>
              </w:rPr>
            </w:pPr>
            <w:r>
              <w:rPr>
                <w:rFonts w:hint="eastAsia"/>
                <w:bCs/>
                <w:kern w:val="0"/>
                <w:sz w:val="20"/>
                <w:szCs w:val="21"/>
              </w:rPr>
              <w:t>60</w:t>
            </w:r>
          </w:p>
        </w:tc>
      </w:tr>
      <w:tr w:rsidR="00597FEF" w14:paraId="4B24D07C" w14:textId="77777777">
        <w:trPr>
          <w:trHeight w:val="527"/>
          <w:jc w:val="center"/>
        </w:trPr>
        <w:tc>
          <w:tcPr>
            <w:tcW w:w="1668" w:type="dxa"/>
            <w:shd w:val="clear" w:color="auto" w:fill="auto"/>
            <w:vAlign w:val="center"/>
          </w:tcPr>
          <w:p w14:paraId="0640D6E2" w14:textId="77777777" w:rsidR="00597FEF" w:rsidRDefault="00AB201F">
            <w:pPr>
              <w:jc w:val="center"/>
              <w:rPr>
                <w:b/>
                <w:kern w:val="0"/>
                <w:sz w:val="20"/>
                <w:szCs w:val="21"/>
              </w:rPr>
            </w:pPr>
            <w:r>
              <w:rPr>
                <w:b/>
                <w:kern w:val="0"/>
                <w:sz w:val="20"/>
                <w:szCs w:val="21"/>
              </w:rPr>
              <w:t>课程目标</w:t>
            </w:r>
            <w:r>
              <w:rPr>
                <w:b/>
                <w:kern w:val="0"/>
                <w:sz w:val="20"/>
                <w:szCs w:val="21"/>
              </w:rPr>
              <w:t>2</w:t>
            </w:r>
          </w:p>
        </w:tc>
        <w:tc>
          <w:tcPr>
            <w:tcW w:w="1646" w:type="dxa"/>
            <w:shd w:val="clear" w:color="auto" w:fill="auto"/>
            <w:vAlign w:val="center"/>
          </w:tcPr>
          <w:p w14:paraId="00805F8B" w14:textId="77777777" w:rsidR="00597FEF" w:rsidRDefault="00597FEF">
            <w:pPr>
              <w:jc w:val="center"/>
              <w:rPr>
                <w:bCs/>
                <w:kern w:val="0"/>
                <w:sz w:val="20"/>
                <w:szCs w:val="21"/>
              </w:rPr>
            </w:pPr>
          </w:p>
        </w:tc>
        <w:tc>
          <w:tcPr>
            <w:tcW w:w="1646" w:type="dxa"/>
            <w:shd w:val="clear" w:color="auto" w:fill="auto"/>
            <w:vAlign w:val="center"/>
          </w:tcPr>
          <w:p w14:paraId="57DDF6E4" w14:textId="77777777" w:rsidR="00597FEF" w:rsidRDefault="00AB201F">
            <w:pPr>
              <w:jc w:val="center"/>
              <w:rPr>
                <w:bCs/>
                <w:kern w:val="0"/>
                <w:sz w:val="20"/>
                <w:szCs w:val="21"/>
              </w:rPr>
            </w:pPr>
            <w:r>
              <w:rPr>
                <w:bCs/>
                <w:kern w:val="0"/>
                <w:sz w:val="20"/>
                <w:szCs w:val="21"/>
              </w:rPr>
              <w:t>10</w:t>
            </w:r>
          </w:p>
        </w:tc>
        <w:tc>
          <w:tcPr>
            <w:tcW w:w="1669" w:type="dxa"/>
            <w:shd w:val="clear" w:color="auto" w:fill="auto"/>
            <w:vAlign w:val="center"/>
          </w:tcPr>
          <w:p w14:paraId="795566C9" w14:textId="77777777" w:rsidR="00597FEF" w:rsidRDefault="00AB201F">
            <w:pPr>
              <w:jc w:val="center"/>
              <w:rPr>
                <w:bCs/>
                <w:kern w:val="0"/>
                <w:sz w:val="20"/>
                <w:szCs w:val="21"/>
              </w:rPr>
            </w:pPr>
            <w:r>
              <w:rPr>
                <w:rFonts w:hint="eastAsia"/>
                <w:bCs/>
                <w:kern w:val="0"/>
                <w:sz w:val="20"/>
                <w:szCs w:val="21"/>
              </w:rPr>
              <w:t>30</w:t>
            </w:r>
          </w:p>
        </w:tc>
        <w:tc>
          <w:tcPr>
            <w:tcW w:w="1667" w:type="dxa"/>
            <w:shd w:val="clear" w:color="auto" w:fill="auto"/>
            <w:vAlign w:val="center"/>
          </w:tcPr>
          <w:p w14:paraId="5C553025" w14:textId="77777777" w:rsidR="00597FEF" w:rsidRDefault="00AB201F">
            <w:pPr>
              <w:jc w:val="center"/>
              <w:rPr>
                <w:bCs/>
                <w:kern w:val="0"/>
                <w:sz w:val="20"/>
                <w:szCs w:val="21"/>
              </w:rPr>
            </w:pPr>
            <w:r>
              <w:rPr>
                <w:rFonts w:hint="eastAsia"/>
                <w:bCs/>
                <w:kern w:val="0"/>
                <w:sz w:val="20"/>
                <w:szCs w:val="21"/>
              </w:rPr>
              <w:t>40</w:t>
            </w:r>
          </w:p>
        </w:tc>
      </w:tr>
      <w:tr w:rsidR="00597FEF" w14:paraId="58F13243" w14:textId="77777777">
        <w:trPr>
          <w:trHeight w:val="452"/>
          <w:jc w:val="center"/>
        </w:trPr>
        <w:tc>
          <w:tcPr>
            <w:tcW w:w="1668" w:type="dxa"/>
            <w:shd w:val="clear" w:color="auto" w:fill="auto"/>
            <w:vAlign w:val="center"/>
          </w:tcPr>
          <w:p w14:paraId="5E5F051A" w14:textId="77777777" w:rsidR="00597FEF" w:rsidRDefault="00AB201F">
            <w:pPr>
              <w:jc w:val="center"/>
              <w:rPr>
                <w:b/>
                <w:kern w:val="0"/>
                <w:sz w:val="20"/>
                <w:szCs w:val="21"/>
              </w:rPr>
            </w:pPr>
            <w:r>
              <w:rPr>
                <w:b/>
                <w:kern w:val="0"/>
                <w:sz w:val="20"/>
                <w:szCs w:val="21"/>
              </w:rPr>
              <w:t>合计</w:t>
            </w:r>
          </w:p>
        </w:tc>
        <w:tc>
          <w:tcPr>
            <w:tcW w:w="1646" w:type="dxa"/>
            <w:shd w:val="clear" w:color="auto" w:fill="auto"/>
            <w:vAlign w:val="center"/>
          </w:tcPr>
          <w:p w14:paraId="7E53B166" w14:textId="77777777" w:rsidR="00597FEF" w:rsidRDefault="00597FEF">
            <w:pPr>
              <w:jc w:val="center"/>
              <w:rPr>
                <w:bCs/>
                <w:kern w:val="0"/>
                <w:sz w:val="20"/>
                <w:szCs w:val="21"/>
              </w:rPr>
            </w:pPr>
          </w:p>
        </w:tc>
        <w:tc>
          <w:tcPr>
            <w:tcW w:w="1646" w:type="dxa"/>
            <w:shd w:val="clear" w:color="auto" w:fill="auto"/>
            <w:vAlign w:val="center"/>
          </w:tcPr>
          <w:p w14:paraId="6BC99907" w14:textId="77777777" w:rsidR="00597FEF" w:rsidRDefault="00597FEF">
            <w:pPr>
              <w:jc w:val="center"/>
              <w:rPr>
                <w:bCs/>
                <w:kern w:val="0"/>
                <w:sz w:val="20"/>
                <w:szCs w:val="21"/>
              </w:rPr>
            </w:pPr>
          </w:p>
        </w:tc>
        <w:tc>
          <w:tcPr>
            <w:tcW w:w="1669" w:type="dxa"/>
            <w:shd w:val="clear" w:color="auto" w:fill="auto"/>
            <w:vAlign w:val="center"/>
          </w:tcPr>
          <w:p w14:paraId="30008EDD" w14:textId="77777777" w:rsidR="00597FEF" w:rsidRDefault="00597FEF">
            <w:pPr>
              <w:jc w:val="center"/>
              <w:rPr>
                <w:bCs/>
                <w:kern w:val="0"/>
                <w:sz w:val="20"/>
                <w:szCs w:val="21"/>
              </w:rPr>
            </w:pPr>
          </w:p>
        </w:tc>
        <w:tc>
          <w:tcPr>
            <w:tcW w:w="1667" w:type="dxa"/>
            <w:shd w:val="clear" w:color="auto" w:fill="auto"/>
            <w:vAlign w:val="center"/>
          </w:tcPr>
          <w:p w14:paraId="20758EBA" w14:textId="77777777" w:rsidR="00597FEF" w:rsidRDefault="00AB201F">
            <w:pPr>
              <w:jc w:val="center"/>
              <w:rPr>
                <w:bCs/>
                <w:kern w:val="0"/>
                <w:sz w:val="20"/>
                <w:szCs w:val="21"/>
              </w:rPr>
            </w:pPr>
            <w:r>
              <w:rPr>
                <w:bCs/>
                <w:kern w:val="0"/>
                <w:sz w:val="20"/>
                <w:szCs w:val="21"/>
              </w:rPr>
              <w:t>100</w:t>
            </w:r>
          </w:p>
        </w:tc>
      </w:tr>
    </w:tbl>
    <w:p w14:paraId="38221320" w14:textId="77777777" w:rsidR="00597FEF" w:rsidRDefault="00597FEF">
      <w:pPr>
        <w:ind w:firstLineChars="200" w:firstLine="422"/>
        <w:jc w:val="center"/>
        <w:rPr>
          <w:b/>
          <w:bCs/>
          <w:szCs w:val="21"/>
        </w:rPr>
      </w:pPr>
    </w:p>
    <w:p w14:paraId="0E4483DA" w14:textId="77777777" w:rsidR="00597FEF" w:rsidRDefault="00AB201F">
      <w:pPr>
        <w:spacing w:line="360" w:lineRule="exact"/>
        <w:jc w:val="left"/>
        <w:rPr>
          <w:b/>
          <w:bCs/>
          <w:szCs w:val="21"/>
        </w:rPr>
      </w:pPr>
      <w:r>
        <w:rPr>
          <w:b/>
          <w:bCs/>
          <w:szCs w:val="21"/>
        </w:rPr>
        <w:t>2</w:t>
      </w:r>
      <w:r>
        <w:rPr>
          <w:b/>
          <w:bCs/>
          <w:szCs w:val="21"/>
        </w:rPr>
        <w:t>．考核与评价标准</w:t>
      </w:r>
    </w:p>
    <w:p w14:paraId="7582F1C6" w14:textId="77777777" w:rsidR="00597FEF" w:rsidRDefault="00AB201F">
      <w:pPr>
        <w:autoSpaceDE w:val="0"/>
        <w:autoSpaceDN w:val="0"/>
        <w:adjustRightInd w:val="0"/>
        <w:spacing w:line="360" w:lineRule="exact"/>
        <w:jc w:val="left"/>
        <w:rPr>
          <w:b/>
          <w:bCs/>
          <w:kern w:val="0"/>
          <w:szCs w:val="21"/>
        </w:rPr>
      </w:pPr>
      <w:r>
        <w:rPr>
          <w:b/>
          <w:bCs/>
          <w:kern w:val="0"/>
          <w:szCs w:val="21"/>
        </w:rPr>
        <w:t>1</w:t>
      </w:r>
      <w:r>
        <w:rPr>
          <w:b/>
          <w:bCs/>
          <w:kern w:val="0"/>
          <w:szCs w:val="21"/>
        </w:rPr>
        <w:t>）期末考试</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188"/>
        <w:gridCol w:w="1283"/>
      </w:tblGrid>
      <w:tr w:rsidR="00597FEF" w14:paraId="4CBEBE82" w14:textId="77777777">
        <w:trPr>
          <w:trHeight w:val="645"/>
          <w:jc w:val="center"/>
        </w:trPr>
        <w:tc>
          <w:tcPr>
            <w:tcW w:w="1871" w:type="dxa"/>
            <w:shd w:val="clear" w:color="auto" w:fill="auto"/>
            <w:vAlign w:val="center"/>
          </w:tcPr>
          <w:p w14:paraId="3B821FE2" w14:textId="77777777" w:rsidR="00597FEF" w:rsidRDefault="00AB201F">
            <w:pPr>
              <w:jc w:val="center"/>
              <w:rPr>
                <w:b/>
                <w:bCs/>
                <w:kern w:val="0"/>
                <w:sz w:val="20"/>
                <w:szCs w:val="21"/>
              </w:rPr>
            </w:pPr>
            <w:r>
              <w:rPr>
                <w:b/>
                <w:bCs/>
                <w:kern w:val="0"/>
                <w:sz w:val="20"/>
                <w:szCs w:val="21"/>
              </w:rPr>
              <w:t>对应课程目标</w:t>
            </w:r>
          </w:p>
        </w:tc>
        <w:tc>
          <w:tcPr>
            <w:tcW w:w="5188" w:type="dxa"/>
            <w:shd w:val="clear" w:color="auto" w:fill="auto"/>
            <w:vAlign w:val="center"/>
          </w:tcPr>
          <w:p w14:paraId="0A0DEAC2" w14:textId="77777777" w:rsidR="00597FEF" w:rsidRDefault="00AB201F">
            <w:pPr>
              <w:jc w:val="center"/>
              <w:rPr>
                <w:b/>
                <w:bCs/>
                <w:kern w:val="0"/>
                <w:sz w:val="20"/>
                <w:szCs w:val="21"/>
              </w:rPr>
            </w:pPr>
            <w:r>
              <w:rPr>
                <w:b/>
                <w:bCs/>
                <w:kern w:val="0"/>
                <w:sz w:val="20"/>
                <w:szCs w:val="21"/>
              </w:rPr>
              <w:t>考核内容</w:t>
            </w:r>
          </w:p>
        </w:tc>
        <w:tc>
          <w:tcPr>
            <w:tcW w:w="1283" w:type="dxa"/>
            <w:shd w:val="clear" w:color="auto" w:fill="auto"/>
            <w:vAlign w:val="center"/>
          </w:tcPr>
          <w:p w14:paraId="52F3DD28" w14:textId="77777777" w:rsidR="00597FEF" w:rsidRDefault="00AB201F">
            <w:pPr>
              <w:jc w:val="center"/>
              <w:rPr>
                <w:b/>
                <w:bCs/>
                <w:kern w:val="0"/>
                <w:sz w:val="20"/>
                <w:szCs w:val="21"/>
              </w:rPr>
            </w:pPr>
            <w:r>
              <w:rPr>
                <w:b/>
                <w:bCs/>
                <w:kern w:val="0"/>
                <w:sz w:val="20"/>
                <w:szCs w:val="21"/>
              </w:rPr>
              <w:t>期末考试</w:t>
            </w:r>
          </w:p>
          <w:p w14:paraId="707828B6" w14:textId="77777777" w:rsidR="00597FEF" w:rsidRDefault="00AB201F">
            <w:pPr>
              <w:jc w:val="center"/>
              <w:rPr>
                <w:b/>
                <w:bCs/>
                <w:kern w:val="0"/>
                <w:sz w:val="20"/>
                <w:szCs w:val="21"/>
              </w:rPr>
            </w:pPr>
            <w:r>
              <w:rPr>
                <w:b/>
                <w:bCs/>
                <w:kern w:val="0"/>
                <w:sz w:val="20"/>
                <w:szCs w:val="21"/>
              </w:rPr>
              <w:t>卷面分数</w:t>
            </w:r>
          </w:p>
        </w:tc>
      </w:tr>
      <w:tr w:rsidR="00597FEF" w14:paraId="39CC3AC9" w14:textId="77777777">
        <w:trPr>
          <w:trHeight w:val="1774"/>
          <w:jc w:val="center"/>
        </w:trPr>
        <w:tc>
          <w:tcPr>
            <w:tcW w:w="1871" w:type="dxa"/>
            <w:shd w:val="clear" w:color="auto" w:fill="auto"/>
            <w:vAlign w:val="center"/>
          </w:tcPr>
          <w:p w14:paraId="4C9F6CC0" w14:textId="77777777" w:rsidR="00597FEF" w:rsidRDefault="00AB201F">
            <w:pPr>
              <w:jc w:val="center"/>
              <w:rPr>
                <w:b/>
                <w:bCs/>
                <w:kern w:val="0"/>
                <w:sz w:val="20"/>
                <w:szCs w:val="21"/>
              </w:rPr>
            </w:pPr>
            <w:r>
              <w:rPr>
                <w:b/>
                <w:bCs/>
                <w:kern w:val="0"/>
                <w:sz w:val="20"/>
                <w:szCs w:val="21"/>
              </w:rPr>
              <w:t>课程目标</w:t>
            </w:r>
            <w:r>
              <w:rPr>
                <w:b/>
                <w:bCs/>
                <w:kern w:val="0"/>
                <w:sz w:val="20"/>
                <w:szCs w:val="21"/>
              </w:rPr>
              <w:t xml:space="preserve"> 1</w:t>
            </w:r>
          </w:p>
        </w:tc>
        <w:tc>
          <w:tcPr>
            <w:tcW w:w="5188" w:type="dxa"/>
            <w:shd w:val="clear" w:color="auto" w:fill="auto"/>
            <w:vAlign w:val="center"/>
          </w:tcPr>
          <w:p w14:paraId="1B1BCE54" w14:textId="77777777" w:rsidR="00597FEF" w:rsidRDefault="00AB201F">
            <w:pPr>
              <w:jc w:val="left"/>
              <w:rPr>
                <w:kern w:val="0"/>
                <w:sz w:val="20"/>
                <w:szCs w:val="21"/>
              </w:rPr>
            </w:pPr>
            <w:r>
              <w:rPr>
                <w:szCs w:val="21"/>
              </w:rPr>
              <w:t>掌握废水、废气常用的监测项目及分析方法，能够依据制浆造纸行业污染物排放标准评价制浆造纸生产实践对环境的影响；能够根据制浆造纸工艺流程分析废水的来源和污染物因子，掌握不同工段产生废水的特征，从改革先进技术和装备等方面对源头上减少甚至是杜绝这些废水的产生和排放进行独立思考。</w:t>
            </w:r>
          </w:p>
        </w:tc>
        <w:tc>
          <w:tcPr>
            <w:tcW w:w="1283" w:type="dxa"/>
            <w:shd w:val="clear" w:color="auto" w:fill="auto"/>
            <w:vAlign w:val="center"/>
          </w:tcPr>
          <w:p w14:paraId="14C7386C" w14:textId="77925FE9" w:rsidR="00597FEF" w:rsidRDefault="009A3DB8">
            <w:pPr>
              <w:jc w:val="center"/>
              <w:rPr>
                <w:bCs/>
                <w:kern w:val="0"/>
                <w:sz w:val="20"/>
                <w:szCs w:val="21"/>
              </w:rPr>
            </w:pPr>
            <w:r>
              <w:rPr>
                <w:rFonts w:hint="eastAsia"/>
                <w:bCs/>
                <w:kern w:val="0"/>
                <w:sz w:val="20"/>
                <w:szCs w:val="21"/>
              </w:rPr>
              <w:t>50</w:t>
            </w:r>
          </w:p>
        </w:tc>
      </w:tr>
      <w:tr w:rsidR="00597FEF" w14:paraId="44160E65" w14:textId="77777777">
        <w:trPr>
          <w:trHeight w:val="928"/>
          <w:jc w:val="center"/>
        </w:trPr>
        <w:tc>
          <w:tcPr>
            <w:tcW w:w="1871" w:type="dxa"/>
            <w:shd w:val="clear" w:color="auto" w:fill="auto"/>
            <w:vAlign w:val="center"/>
          </w:tcPr>
          <w:p w14:paraId="6AF809A8" w14:textId="77777777" w:rsidR="00597FEF" w:rsidRDefault="00AB201F">
            <w:pPr>
              <w:jc w:val="center"/>
              <w:rPr>
                <w:b/>
                <w:bCs/>
                <w:kern w:val="0"/>
                <w:sz w:val="20"/>
                <w:szCs w:val="21"/>
              </w:rPr>
            </w:pPr>
            <w:r>
              <w:rPr>
                <w:b/>
                <w:kern w:val="0"/>
                <w:sz w:val="20"/>
                <w:szCs w:val="21"/>
              </w:rPr>
              <w:t>课程目标</w:t>
            </w:r>
            <w:r>
              <w:rPr>
                <w:b/>
                <w:kern w:val="0"/>
                <w:sz w:val="20"/>
                <w:szCs w:val="21"/>
              </w:rPr>
              <w:t>2</w:t>
            </w:r>
          </w:p>
        </w:tc>
        <w:tc>
          <w:tcPr>
            <w:tcW w:w="5188" w:type="dxa"/>
            <w:shd w:val="clear" w:color="auto" w:fill="auto"/>
            <w:vAlign w:val="center"/>
          </w:tcPr>
          <w:p w14:paraId="48976DAA" w14:textId="77777777" w:rsidR="00597FEF" w:rsidRDefault="00AB201F">
            <w:pPr>
              <w:jc w:val="left"/>
              <w:rPr>
                <w:kern w:val="0"/>
                <w:sz w:val="20"/>
                <w:szCs w:val="21"/>
              </w:rPr>
            </w:pPr>
            <w:r>
              <w:rPr>
                <w:kern w:val="0"/>
                <w:sz w:val="20"/>
                <w:szCs w:val="21"/>
              </w:rPr>
              <w:t>掌握制浆造纸领域所产生废水、废气、固废的常用处理方法、设备及工艺流程，能够对处理过程中产生的复杂问题进行评价、分析和判断。</w:t>
            </w:r>
          </w:p>
        </w:tc>
        <w:tc>
          <w:tcPr>
            <w:tcW w:w="1283" w:type="dxa"/>
            <w:shd w:val="clear" w:color="auto" w:fill="auto"/>
            <w:vAlign w:val="center"/>
          </w:tcPr>
          <w:p w14:paraId="7456E181" w14:textId="758C85B7" w:rsidR="00597FEF" w:rsidRDefault="009A3DB8">
            <w:pPr>
              <w:jc w:val="center"/>
              <w:rPr>
                <w:bCs/>
                <w:kern w:val="0"/>
                <w:sz w:val="20"/>
                <w:szCs w:val="21"/>
              </w:rPr>
            </w:pPr>
            <w:r>
              <w:rPr>
                <w:rFonts w:hint="eastAsia"/>
                <w:bCs/>
                <w:kern w:val="0"/>
                <w:sz w:val="20"/>
                <w:szCs w:val="21"/>
              </w:rPr>
              <w:t>50</w:t>
            </w:r>
          </w:p>
        </w:tc>
      </w:tr>
    </w:tbl>
    <w:p w14:paraId="1D330E56" w14:textId="77777777" w:rsidR="00597FEF" w:rsidRDefault="00AB201F">
      <w:pPr>
        <w:autoSpaceDE w:val="0"/>
        <w:autoSpaceDN w:val="0"/>
        <w:adjustRightInd w:val="0"/>
        <w:spacing w:line="360" w:lineRule="exact"/>
        <w:ind w:firstLineChars="200" w:firstLine="420"/>
        <w:jc w:val="left"/>
        <w:rPr>
          <w:kern w:val="0"/>
          <w:szCs w:val="21"/>
        </w:rPr>
      </w:pPr>
      <w:r>
        <w:rPr>
          <w:kern w:val="0"/>
          <w:szCs w:val="21"/>
        </w:rPr>
        <w:t>按照期末考试的参考答案、评分标准进行评分。卷面分采用百分制评分，总评后按照</w:t>
      </w:r>
      <w:r>
        <w:rPr>
          <w:kern w:val="0"/>
          <w:szCs w:val="21"/>
        </w:rPr>
        <w:t>50%</w:t>
      </w:r>
      <w:r>
        <w:rPr>
          <w:kern w:val="0"/>
          <w:szCs w:val="21"/>
        </w:rPr>
        <w:t>进行折算。</w:t>
      </w:r>
    </w:p>
    <w:p w14:paraId="4AB9C452" w14:textId="77777777" w:rsidR="00597FEF" w:rsidRDefault="00AB201F">
      <w:pPr>
        <w:autoSpaceDE w:val="0"/>
        <w:autoSpaceDN w:val="0"/>
        <w:adjustRightInd w:val="0"/>
        <w:spacing w:line="360" w:lineRule="exact"/>
        <w:jc w:val="left"/>
        <w:rPr>
          <w:b/>
          <w:bCs/>
          <w:kern w:val="0"/>
          <w:szCs w:val="21"/>
        </w:rPr>
      </w:pPr>
      <w:r>
        <w:rPr>
          <w:b/>
          <w:bCs/>
          <w:kern w:val="0"/>
          <w:szCs w:val="21"/>
        </w:rPr>
        <w:t>2</w:t>
      </w:r>
      <w:r>
        <w:rPr>
          <w:b/>
          <w:bCs/>
          <w:kern w:val="0"/>
          <w:szCs w:val="21"/>
        </w:rPr>
        <w:t>）平时作业</w:t>
      </w:r>
    </w:p>
    <w:p w14:paraId="53AD57C7" w14:textId="77777777" w:rsidR="00597FEF" w:rsidRDefault="00AB201F">
      <w:pPr>
        <w:autoSpaceDE w:val="0"/>
        <w:autoSpaceDN w:val="0"/>
        <w:adjustRightInd w:val="0"/>
        <w:spacing w:line="360" w:lineRule="exact"/>
        <w:ind w:firstLineChars="200" w:firstLine="420"/>
        <w:jc w:val="left"/>
        <w:rPr>
          <w:kern w:val="0"/>
          <w:szCs w:val="21"/>
        </w:rPr>
      </w:pPr>
      <w:r>
        <w:rPr>
          <w:kern w:val="0"/>
          <w:szCs w:val="21"/>
        </w:rPr>
        <w:t>每个课程目标的平时作业按照百分制评分，求出各次作业的平均分，总评后按照</w:t>
      </w:r>
      <w:r>
        <w:rPr>
          <w:kern w:val="0"/>
          <w:szCs w:val="21"/>
        </w:rPr>
        <w:t>30%</w:t>
      </w:r>
      <w:r>
        <w:rPr>
          <w:kern w:val="0"/>
          <w:szCs w:val="21"/>
        </w:rPr>
        <w:t>进行折算。作业评分标准如下表所示：</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091"/>
        <w:gridCol w:w="1675"/>
        <w:gridCol w:w="1648"/>
        <w:gridCol w:w="1557"/>
      </w:tblGrid>
      <w:tr w:rsidR="00597FEF" w14:paraId="31515A27" w14:textId="77777777">
        <w:trPr>
          <w:trHeight w:val="342"/>
          <w:jc w:val="center"/>
        </w:trPr>
        <w:tc>
          <w:tcPr>
            <w:tcW w:w="1288" w:type="dxa"/>
            <w:vMerge w:val="restart"/>
            <w:vAlign w:val="center"/>
          </w:tcPr>
          <w:p w14:paraId="3C0D4CE7" w14:textId="77777777" w:rsidR="00597FEF" w:rsidRDefault="00AB201F">
            <w:pPr>
              <w:tabs>
                <w:tab w:val="left" w:pos="1060"/>
              </w:tabs>
              <w:jc w:val="center"/>
              <w:rPr>
                <w:b/>
                <w:bCs/>
                <w:kern w:val="0"/>
                <w:sz w:val="20"/>
                <w:szCs w:val="20"/>
              </w:rPr>
            </w:pPr>
            <w:r>
              <w:rPr>
                <w:b/>
                <w:bCs/>
                <w:kern w:val="0"/>
                <w:sz w:val="20"/>
                <w:szCs w:val="20"/>
              </w:rPr>
              <w:t>观测点</w:t>
            </w:r>
          </w:p>
        </w:tc>
        <w:tc>
          <w:tcPr>
            <w:tcW w:w="6971" w:type="dxa"/>
            <w:gridSpan w:val="4"/>
            <w:vAlign w:val="center"/>
          </w:tcPr>
          <w:p w14:paraId="654C0B10" w14:textId="77777777" w:rsidR="00597FEF" w:rsidRDefault="00AB201F">
            <w:pPr>
              <w:tabs>
                <w:tab w:val="left" w:pos="1060"/>
              </w:tabs>
              <w:jc w:val="center"/>
              <w:rPr>
                <w:b/>
                <w:bCs/>
                <w:kern w:val="0"/>
                <w:sz w:val="20"/>
                <w:szCs w:val="20"/>
              </w:rPr>
            </w:pPr>
            <w:r>
              <w:rPr>
                <w:b/>
                <w:bCs/>
                <w:kern w:val="0"/>
                <w:sz w:val="20"/>
                <w:szCs w:val="20"/>
              </w:rPr>
              <w:t>评分</w:t>
            </w:r>
          </w:p>
        </w:tc>
      </w:tr>
      <w:tr w:rsidR="00597FEF" w14:paraId="13320EFC" w14:textId="77777777">
        <w:trPr>
          <w:trHeight w:val="404"/>
          <w:jc w:val="center"/>
        </w:trPr>
        <w:tc>
          <w:tcPr>
            <w:tcW w:w="1288" w:type="dxa"/>
            <w:vMerge/>
          </w:tcPr>
          <w:p w14:paraId="18FC4EE1" w14:textId="77777777" w:rsidR="00597FEF" w:rsidRDefault="00597FEF">
            <w:pPr>
              <w:tabs>
                <w:tab w:val="left" w:pos="1060"/>
              </w:tabs>
              <w:jc w:val="center"/>
              <w:rPr>
                <w:b/>
                <w:bCs/>
                <w:kern w:val="0"/>
                <w:sz w:val="20"/>
                <w:szCs w:val="20"/>
              </w:rPr>
            </w:pPr>
          </w:p>
        </w:tc>
        <w:tc>
          <w:tcPr>
            <w:tcW w:w="2091" w:type="dxa"/>
            <w:vAlign w:val="center"/>
          </w:tcPr>
          <w:p w14:paraId="226AD6DF" w14:textId="77777777" w:rsidR="00597FEF" w:rsidRDefault="00AB201F">
            <w:pPr>
              <w:tabs>
                <w:tab w:val="left" w:pos="1060"/>
              </w:tabs>
              <w:jc w:val="center"/>
              <w:rPr>
                <w:b/>
                <w:bCs/>
                <w:kern w:val="0"/>
                <w:sz w:val="20"/>
                <w:szCs w:val="20"/>
              </w:rPr>
            </w:pPr>
            <w:r>
              <w:rPr>
                <w:b/>
                <w:bCs/>
                <w:kern w:val="0"/>
                <w:sz w:val="20"/>
                <w:szCs w:val="20"/>
              </w:rPr>
              <w:t>80-100</w:t>
            </w:r>
            <w:r>
              <w:rPr>
                <w:b/>
                <w:bCs/>
                <w:kern w:val="0"/>
                <w:sz w:val="20"/>
                <w:szCs w:val="20"/>
              </w:rPr>
              <w:t>分</w:t>
            </w:r>
          </w:p>
        </w:tc>
        <w:tc>
          <w:tcPr>
            <w:tcW w:w="1675" w:type="dxa"/>
            <w:vAlign w:val="center"/>
          </w:tcPr>
          <w:p w14:paraId="77C1E746" w14:textId="77777777" w:rsidR="00597FEF" w:rsidRDefault="00AB201F">
            <w:pPr>
              <w:tabs>
                <w:tab w:val="left" w:pos="1060"/>
              </w:tabs>
              <w:jc w:val="center"/>
              <w:rPr>
                <w:b/>
                <w:bCs/>
                <w:kern w:val="0"/>
                <w:sz w:val="20"/>
                <w:szCs w:val="20"/>
              </w:rPr>
            </w:pPr>
            <w:r>
              <w:rPr>
                <w:b/>
                <w:bCs/>
                <w:kern w:val="0"/>
                <w:sz w:val="20"/>
                <w:szCs w:val="20"/>
              </w:rPr>
              <w:t>70-79</w:t>
            </w:r>
            <w:r>
              <w:rPr>
                <w:b/>
                <w:bCs/>
                <w:kern w:val="0"/>
                <w:sz w:val="20"/>
                <w:szCs w:val="20"/>
              </w:rPr>
              <w:t>分</w:t>
            </w:r>
          </w:p>
        </w:tc>
        <w:tc>
          <w:tcPr>
            <w:tcW w:w="1648" w:type="dxa"/>
            <w:vAlign w:val="center"/>
          </w:tcPr>
          <w:p w14:paraId="64D26675" w14:textId="134023F7" w:rsidR="00597FEF" w:rsidRDefault="00AB201F">
            <w:pPr>
              <w:tabs>
                <w:tab w:val="left" w:pos="1060"/>
              </w:tabs>
              <w:jc w:val="center"/>
              <w:rPr>
                <w:b/>
                <w:bCs/>
                <w:kern w:val="0"/>
                <w:sz w:val="20"/>
                <w:szCs w:val="20"/>
              </w:rPr>
            </w:pPr>
            <w:r>
              <w:rPr>
                <w:b/>
                <w:bCs/>
                <w:kern w:val="0"/>
                <w:sz w:val="20"/>
                <w:szCs w:val="20"/>
              </w:rPr>
              <w:t>60-</w:t>
            </w:r>
            <w:r w:rsidR="00EE475E">
              <w:rPr>
                <w:b/>
                <w:bCs/>
                <w:kern w:val="0"/>
                <w:sz w:val="20"/>
                <w:szCs w:val="20"/>
              </w:rPr>
              <w:t>69</w:t>
            </w:r>
            <w:r>
              <w:rPr>
                <w:b/>
                <w:bCs/>
                <w:kern w:val="0"/>
                <w:sz w:val="20"/>
                <w:szCs w:val="20"/>
              </w:rPr>
              <w:t>分</w:t>
            </w:r>
          </w:p>
        </w:tc>
        <w:tc>
          <w:tcPr>
            <w:tcW w:w="1557" w:type="dxa"/>
            <w:vAlign w:val="center"/>
          </w:tcPr>
          <w:p w14:paraId="76B1846C" w14:textId="05C4928F" w:rsidR="00597FEF" w:rsidRDefault="00AB201F">
            <w:pPr>
              <w:tabs>
                <w:tab w:val="left" w:pos="1060"/>
              </w:tabs>
              <w:jc w:val="center"/>
              <w:rPr>
                <w:b/>
                <w:bCs/>
                <w:kern w:val="0"/>
                <w:sz w:val="20"/>
                <w:szCs w:val="20"/>
              </w:rPr>
            </w:pPr>
            <w:r>
              <w:rPr>
                <w:b/>
                <w:bCs/>
                <w:kern w:val="0"/>
                <w:sz w:val="20"/>
                <w:szCs w:val="20"/>
              </w:rPr>
              <w:t>0-</w:t>
            </w:r>
            <w:r w:rsidR="00EE475E">
              <w:rPr>
                <w:b/>
                <w:bCs/>
                <w:kern w:val="0"/>
                <w:sz w:val="20"/>
                <w:szCs w:val="20"/>
              </w:rPr>
              <w:t>59</w:t>
            </w:r>
            <w:r>
              <w:rPr>
                <w:b/>
                <w:bCs/>
                <w:kern w:val="0"/>
                <w:sz w:val="20"/>
                <w:szCs w:val="20"/>
              </w:rPr>
              <w:t>分</w:t>
            </w:r>
          </w:p>
        </w:tc>
      </w:tr>
      <w:tr w:rsidR="00597FEF" w14:paraId="7FD01642" w14:textId="77777777">
        <w:trPr>
          <w:trHeight w:val="780"/>
          <w:jc w:val="center"/>
        </w:trPr>
        <w:tc>
          <w:tcPr>
            <w:tcW w:w="1288" w:type="dxa"/>
            <w:vAlign w:val="center"/>
          </w:tcPr>
          <w:p w14:paraId="027594D2" w14:textId="77777777" w:rsidR="00597FEF" w:rsidRDefault="00AB201F">
            <w:pPr>
              <w:autoSpaceDE w:val="0"/>
              <w:autoSpaceDN w:val="0"/>
              <w:adjustRightInd w:val="0"/>
              <w:jc w:val="center"/>
              <w:rPr>
                <w:kern w:val="0"/>
                <w:sz w:val="20"/>
                <w:szCs w:val="20"/>
              </w:rPr>
            </w:pPr>
            <w:r>
              <w:rPr>
                <w:kern w:val="0"/>
                <w:sz w:val="20"/>
                <w:szCs w:val="20"/>
              </w:rPr>
              <w:t>作业完成进度及态度（权重</w:t>
            </w:r>
            <w:r>
              <w:rPr>
                <w:kern w:val="0"/>
                <w:sz w:val="20"/>
                <w:szCs w:val="20"/>
              </w:rPr>
              <w:t>0.2</w:t>
            </w:r>
            <w:r>
              <w:rPr>
                <w:kern w:val="0"/>
                <w:sz w:val="20"/>
                <w:szCs w:val="20"/>
              </w:rPr>
              <w:t>）</w:t>
            </w:r>
          </w:p>
        </w:tc>
        <w:tc>
          <w:tcPr>
            <w:tcW w:w="2091" w:type="dxa"/>
            <w:vAlign w:val="center"/>
          </w:tcPr>
          <w:p w14:paraId="73DAE366" w14:textId="77777777" w:rsidR="00597FEF" w:rsidRDefault="00AB201F">
            <w:pPr>
              <w:autoSpaceDE w:val="0"/>
              <w:autoSpaceDN w:val="0"/>
              <w:adjustRightInd w:val="0"/>
              <w:jc w:val="center"/>
              <w:rPr>
                <w:kern w:val="0"/>
                <w:sz w:val="20"/>
                <w:szCs w:val="20"/>
              </w:rPr>
            </w:pPr>
            <w:r>
              <w:rPr>
                <w:kern w:val="0"/>
                <w:sz w:val="20"/>
                <w:szCs w:val="20"/>
              </w:rPr>
              <w:t>按时完成，书写规范、清晰</w:t>
            </w:r>
          </w:p>
        </w:tc>
        <w:tc>
          <w:tcPr>
            <w:tcW w:w="1675" w:type="dxa"/>
            <w:vAlign w:val="center"/>
          </w:tcPr>
          <w:p w14:paraId="2F52B938" w14:textId="77777777" w:rsidR="00597FEF" w:rsidRDefault="00AB201F">
            <w:pPr>
              <w:autoSpaceDE w:val="0"/>
              <w:autoSpaceDN w:val="0"/>
              <w:adjustRightInd w:val="0"/>
              <w:jc w:val="center"/>
              <w:rPr>
                <w:kern w:val="0"/>
                <w:sz w:val="20"/>
                <w:szCs w:val="20"/>
              </w:rPr>
            </w:pPr>
            <w:r>
              <w:rPr>
                <w:kern w:val="0"/>
                <w:sz w:val="20"/>
                <w:szCs w:val="20"/>
              </w:rPr>
              <w:t>按时完成，书写基本规范、清晰</w:t>
            </w:r>
          </w:p>
        </w:tc>
        <w:tc>
          <w:tcPr>
            <w:tcW w:w="1648" w:type="dxa"/>
            <w:vAlign w:val="center"/>
          </w:tcPr>
          <w:p w14:paraId="139858D0" w14:textId="77777777" w:rsidR="00597FEF" w:rsidRDefault="00AB201F">
            <w:pPr>
              <w:autoSpaceDE w:val="0"/>
              <w:autoSpaceDN w:val="0"/>
              <w:adjustRightInd w:val="0"/>
              <w:jc w:val="center"/>
              <w:rPr>
                <w:kern w:val="0"/>
                <w:sz w:val="20"/>
                <w:szCs w:val="20"/>
              </w:rPr>
            </w:pPr>
            <w:r>
              <w:rPr>
                <w:kern w:val="0"/>
                <w:sz w:val="20"/>
                <w:szCs w:val="20"/>
              </w:rPr>
              <w:t>后期补交，书写基本规范、清晰</w:t>
            </w:r>
          </w:p>
        </w:tc>
        <w:tc>
          <w:tcPr>
            <w:tcW w:w="1557" w:type="dxa"/>
            <w:vAlign w:val="center"/>
          </w:tcPr>
          <w:p w14:paraId="5693D145" w14:textId="77777777" w:rsidR="00597FEF" w:rsidRDefault="00AB201F">
            <w:pPr>
              <w:autoSpaceDE w:val="0"/>
              <w:autoSpaceDN w:val="0"/>
              <w:adjustRightInd w:val="0"/>
              <w:jc w:val="center"/>
              <w:rPr>
                <w:kern w:val="0"/>
                <w:sz w:val="20"/>
                <w:szCs w:val="20"/>
              </w:rPr>
            </w:pPr>
            <w:r>
              <w:rPr>
                <w:kern w:val="0"/>
                <w:sz w:val="20"/>
                <w:szCs w:val="20"/>
              </w:rPr>
              <w:t>未完成或步骤不完善、书写不规范、不清晰</w:t>
            </w:r>
          </w:p>
        </w:tc>
      </w:tr>
      <w:tr w:rsidR="00597FEF" w14:paraId="2202345B" w14:textId="77777777">
        <w:trPr>
          <w:trHeight w:val="1029"/>
          <w:jc w:val="center"/>
        </w:trPr>
        <w:tc>
          <w:tcPr>
            <w:tcW w:w="1288" w:type="dxa"/>
            <w:vAlign w:val="center"/>
          </w:tcPr>
          <w:p w14:paraId="6CF2EC24" w14:textId="77777777" w:rsidR="00597FEF" w:rsidRDefault="00AB201F">
            <w:pPr>
              <w:autoSpaceDE w:val="0"/>
              <w:autoSpaceDN w:val="0"/>
              <w:adjustRightInd w:val="0"/>
              <w:jc w:val="center"/>
              <w:rPr>
                <w:kern w:val="0"/>
                <w:sz w:val="20"/>
                <w:szCs w:val="20"/>
              </w:rPr>
            </w:pPr>
            <w:r>
              <w:rPr>
                <w:kern w:val="0"/>
                <w:sz w:val="20"/>
                <w:szCs w:val="20"/>
              </w:rPr>
              <w:lastRenderedPageBreak/>
              <w:t>作业质量（权重</w:t>
            </w:r>
            <w:r>
              <w:rPr>
                <w:kern w:val="0"/>
                <w:sz w:val="20"/>
                <w:szCs w:val="20"/>
              </w:rPr>
              <w:t>0.8</w:t>
            </w:r>
            <w:r>
              <w:rPr>
                <w:kern w:val="0"/>
                <w:sz w:val="20"/>
                <w:szCs w:val="20"/>
              </w:rPr>
              <w:t>）</w:t>
            </w:r>
          </w:p>
        </w:tc>
        <w:tc>
          <w:tcPr>
            <w:tcW w:w="2091" w:type="dxa"/>
            <w:vAlign w:val="center"/>
          </w:tcPr>
          <w:p w14:paraId="3E5A1F2F" w14:textId="77777777" w:rsidR="00597FEF" w:rsidRDefault="00AB201F">
            <w:pPr>
              <w:autoSpaceDE w:val="0"/>
              <w:autoSpaceDN w:val="0"/>
              <w:adjustRightInd w:val="0"/>
              <w:jc w:val="center"/>
              <w:rPr>
                <w:kern w:val="0"/>
                <w:sz w:val="20"/>
                <w:szCs w:val="20"/>
              </w:rPr>
            </w:pPr>
            <w:r>
              <w:rPr>
                <w:kern w:val="0"/>
                <w:sz w:val="20"/>
                <w:szCs w:val="20"/>
              </w:rPr>
              <w:t>对废（水、气、固）处理的原理与工艺相关工程知识表述正确，分析合理、计算正确</w:t>
            </w:r>
          </w:p>
        </w:tc>
        <w:tc>
          <w:tcPr>
            <w:tcW w:w="1675" w:type="dxa"/>
            <w:vAlign w:val="center"/>
          </w:tcPr>
          <w:p w14:paraId="226B1C87" w14:textId="77777777" w:rsidR="00597FEF" w:rsidRDefault="00AB201F">
            <w:pPr>
              <w:autoSpaceDE w:val="0"/>
              <w:autoSpaceDN w:val="0"/>
              <w:adjustRightInd w:val="0"/>
              <w:jc w:val="center"/>
              <w:rPr>
                <w:kern w:val="0"/>
                <w:sz w:val="20"/>
                <w:szCs w:val="20"/>
              </w:rPr>
            </w:pPr>
            <w:r>
              <w:rPr>
                <w:kern w:val="0"/>
                <w:sz w:val="20"/>
                <w:szCs w:val="20"/>
              </w:rPr>
              <w:t>对废（水、气、固）处理的原理与工艺相关工程知识表述基本正确，分析、计算存在少量错误</w:t>
            </w:r>
          </w:p>
        </w:tc>
        <w:tc>
          <w:tcPr>
            <w:tcW w:w="1648" w:type="dxa"/>
            <w:vAlign w:val="center"/>
          </w:tcPr>
          <w:p w14:paraId="02322157" w14:textId="77777777" w:rsidR="00597FEF" w:rsidRDefault="00AB201F">
            <w:pPr>
              <w:autoSpaceDE w:val="0"/>
              <w:autoSpaceDN w:val="0"/>
              <w:adjustRightInd w:val="0"/>
              <w:jc w:val="center"/>
              <w:rPr>
                <w:kern w:val="0"/>
                <w:sz w:val="20"/>
                <w:szCs w:val="20"/>
              </w:rPr>
            </w:pPr>
            <w:r>
              <w:rPr>
                <w:kern w:val="0"/>
                <w:sz w:val="20"/>
                <w:szCs w:val="20"/>
              </w:rPr>
              <w:t>对废（水、气、固）处理的原理与工艺相关工程知识表述部分错误，分析、计算存在错误明显，但批改后能改正</w:t>
            </w:r>
          </w:p>
        </w:tc>
        <w:tc>
          <w:tcPr>
            <w:tcW w:w="1557" w:type="dxa"/>
            <w:vAlign w:val="center"/>
          </w:tcPr>
          <w:p w14:paraId="5835C638" w14:textId="77777777" w:rsidR="00597FEF" w:rsidRDefault="00AB201F">
            <w:pPr>
              <w:autoSpaceDE w:val="0"/>
              <w:autoSpaceDN w:val="0"/>
              <w:adjustRightInd w:val="0"/>
              <w:jc w:val="center"/>
              <w:rPr>
                <w:kern w:val="0"/>
                <w:sz w:val="20"/>
                <w:szCs w:val="20"/>
              </w:rPr>
            </w:pPr>
            <w:r>
              <w:rPr>
                <w:kern w:val="0"/>
                <w:sz w:val="20"/>
                <w:szCs w:val="20"/>
              </w:rPr>
              <w:t>对废（水、气、固）处理的原理与工艺相关工程知识表述存在明显错误，分析、计算不正确，或者存在抄袭</w:t>
            </w:r>
          </w:p>
        </w:tc>
      </w:tr>
    </w:tbl>
    <w:p w14:paraId="499F41A7" w14:textId="77777777" w:rsidR="00597FEF" w:rsidRDefault="00AB201F">
      <w:pPr>
        <w:tabs>
          <w:tab w:val="left" w:pos="1060"/>
        </w:tabs>
        <w:spacing w:line="360" w:lineRule="exact"/>
        <w:rPr>
          <w:b/>
          <w:bCs/>
          <w:kern w:val="0"/>
          <w:szCs w:val="21"/>
        </w:rPr>
      </w:pPr>
      <w:r>
        <w:rPr>
          <w:b/>
          <w:bCs/>
          <w:kern w:val="0"/>
          <w:szCs w:val="21"/>
        </w:rPr>
        <w:t>3</w:t>
      </w:r>
      <w:r>
        <w:rPr>
          <w:b/>
          <w:bCs/>
          <w:kern w:val="0"/>
          <w:szCs w:val="21"/>
        </w:rPr>
        <w:t>）平时测试</w:t>
      </w:r>
    </w:p>
    <w:p w14:paraId="7DA67F27" w14:textId="77777777" w:rsidR="00597FEF" w:rsidRDefault="00AB201F">
      <w:pPr>
        <w:autoSpaceDE w:val="0"/>
        <w:autoSpaceDN w:val="0"/>
        <w:adjustRightInd w:val="0"/>
        <w:spacing w:line="360" w:lineRule="exact"/>
        <w:ind w:firstLineChars="200" w:firstLine="420"/>
        <w:jc w:val="left"/>
        <w:rPr>
          <w:kern w:val="0"/>
          <w:szCs w:val="21"/>
        </w:rPr>
      </w:pPr>
      <w:r>
        <w:rPr>
          <w:kern w:val="0"/>
          <w:szCs w:val="21"/>
        </w:rPr>
        <w:t>按照平时测试的参考答案、评分标准进行评分。注意测试题的内容能够支撑相应的课程目标。求出各次测试的平均分，按照各个课程目标的权重进行折算。</w:t>
      </w:r>
    </w:p>
    <w:p w14:paraId="7768F30D" w14:textId="77777777" w:rsidR="00597FEF" w:rsidRDefault="00597FEF"/>
    <w:sectPr w:rsidR="00597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5AD5" w14:textId="77777777" w:rsidR="00AB201F" w:rsidRDefault="00AB201F" w:rsidP="009A3DB8">
      <w:r>
        <w:separator/>
      </w:r>
    </w:p>
  </w:endnote>
  <w:endnote w:type="continuationSeparator" w:id="0">
    <w:p w14:paraId="42D0213D" w14:textId="77777777" w:rsidR="00AB201F" w:rsidRDefault="00AB201F" w:rsidP="009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1007" w14:textId="77777777" w:rsidR="00AB201F" w:rsidRDefault="00AB201F" w:rsidP="009A3DB8">
      <w:r>
        <w:separator/>
      </w:r>
    </w:p>
  </w:footnote>
  <w:footnote w:type="continuationSeparator" w:id="0">
    <w:p w14:paraId="2B4AB846" w14:textId="77777777" w:rsidR="00AB201F" w:rsidRDefault="00AB201F" w:rsidP="009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A4044F"/>
    <w:multiLevelType w:val="singleLevel"/>
    <w:tmpl w:val="84A4044F"/>
    <w:lvl w:ilvl="0">
      <w:start w:val="2"/>
      <w:numFmt w:val="chineseCounting"/>
      <w:suff w:val="space"/>
      <w:lvlText w:val="第%1章"/>
      <w:lvlJc w:val="left"/>
      <w:rPr>
        <w:rFonts w:hint="eastAsia"/>
      </w:rPr>
    </w:lvl>
  </w:abstractNum>
  <w:abstractNum w:abstractNumId="1" w15:restartNumberingAfterBreak="0">
    <w:nsid w:val="3166C25F"/>
    <w:multiLevelType w:val="singleLevel"/>
    <w:tmpl w:val="3166C25F"/>
    <w:lvl w:ilvl="0">
      <w:start w:val="2"/>
      <w:numFmt w:val="chineseCounting"/>
      <w:suff w:val="space"/>
      <w:lvlText w:val="第%1节"/>
      <w:lvlJc w:val="left"/>
      <w:rPr>
        <w:rFonts w:hint="eastAsia"/>
      </w:rPr>
    </w:lvl>
  </w:abstractNum>
  <w:abstractNum w:abstractNumId="2" w15:restartNumberingAfterBreak="0">
    <w:nsid w:val="5BAE514C"/>
    <w:multiLevelType w:val="singleLevel"/>
    <w:tmpl w:val="5BAE514C"/>
    <w:lvl w:ilvl="0">
      <w:start w:val="2"/>
      <w:numFmt w:val="chineseCounting"/>
      <w:suff w:val="space"/>
      <w:lvlText w:val="第%1节"/>
      <w:lvlJc w:val="left"/>
      <w:rPr>
        <w:rFonts w:hint="eastAsia"/>
      </w:rPr>
    </w:lvl>
  </w:abstractNum>
  <w:abstractNum w:abstractNumId="3" w15:restartNumberingAfterBreak="0">
    <w:nsid w:val="6C8F58D0"/>
    <w:multiLevelType w:val="singleLevel"/>
    <w:tmpl w:val="6C8F58D0"/>
    <w:lvl w:ilvl="0">
      <w:start w:val="3"/>
      <w:numFmt w:val="chineseCounting"/>
      <w:suff w:val="space"/>
      <w:lvlText w:val="第%1节"/>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M2Y2IxYjFmNTNiNDgwNDZkODhjNDU1M2NjN2NiMDgifQ=="/>
  </w:docVars>
  <w:rsids>
    <w:rsidRoot w:val="00D24D6E"/>
    <w:rsid w:val="000E5485"/>
    <w:rsid w:val="004024E8"/>
    <w:rsid w:val="00597FEF"/>
    <w:rsid w:val="005F7938"/>
    <w:rsid w:val="009A3DB8"/>
    <w:rsid w:val="00AB201F"/>
    <w:rsid w:val="00B60995"/>
    <w:rsid w:val="00D24D6E"/>
    <w:rsid w:val="00E84F7C"/>
    <w:rsid w:val="00EE475E"/>
    <w:rsid w:val="00F27A92"/>
    <w:rsid w:val="026B1259"/>
    <w:rsid w:val="164D0F49"/>
    <w:rsid w:val="19630A84"/>
    <w:rsid w:val="1AAC0209"/>
    <w:rsid w:val="1FF73CD4"/>
    <w:rsid w:val="24681644"/>
    <w:rsid w:val="27BC5F2F"/>
    <w:rsid w:val="28033B5E"/>
    <w:rsid w:val="2B4C1378"/>
    <w:rsid w:val="2B4C75CA"/>
    <w:rsid w:val="2BF0264B"/>
    <w:rsid w:val="2E5D564A"/>
    <w:rsid w:val="30AE6631"/>
    <w:rsid w:val="32FF7F0C"/>
    <w:rsid w:val="34B32468"/>
    <w:rsid w:val="40C8729B"/>
    <w:rsid w:val="42E67EAC"/>
    <w:rsid w:val="43607C5E"/>
    <w:rsid w:val="46751420"/>
    <w:rsid w:val="49DF5977"/>
    <w:rsid w:val="4CEF5BAF"/>
    <w:rsid w:val="509C604E"/>
    <w:rsid w:val="52173BDE"/>
    <w:rsid w:val="5452714F"/>
    <w:rsid w:val="55517407"/>
    <w:rsid w:val="58830C96"/>
    <w:rsid w:val="594159E5"/>
    <w:rsid w:val="5A421A14"/>
    <w:rsid w:val="5D30024A"/>
    <w:rsid w:val="6DF57072"/>
    <w:rsid w:val="6FCA62DC"/>
    <w:rsid w:val="71F41601"/>
    <w:rsid w:val="74C50E20"/>
    <w:rsid w:val="79D5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D12087"/>
  <w15:docId w15:val="{FA73E76C-3AAD-4BAE-8E88-60660F92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Rainlei</dc:creator>
  <cp:lastModifiedBy>Wang</cp:lastModifiedBy>
  <cp:revision>4</cp:revision>
  <dcterms:created xsi:type="dcterms:W3CDTF">2024-12-12T08:30:00Z</dcterms:created>
  <dcterms:modified xsi:type="dcterms:W3CDTF">2024-12-13T13:06:00Z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3AE4F96259994E57AF49189100F07E4D_12</vt:lpwstr>
  </property>
</Properties>
</file>